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B1E9" w14:textId="62AA38CF" w:rsidR="00273702" w:rsidRPr="0070156D" w:rsidRDefault="0070156D" w:rsidP="0070156D">
      <w:pPr>
        <w:jc w:val="center"/>
        <w:rPr>
          <w:rFonts w:ascii="宋体" w:eastAsia="宋体" w:hAnsi="宋体" w:cs="宋体" w:hint="eastAsia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</w:rPr>
        <w:t>上海市嘉定区疁城实验学校 小学部二年级 作业记录表  第</w:t>
      </w:r>
      <w:r>
        <w:rPr>
          <w:rFonts w:ascii="宋体" w:eastAsia="宋体" w:hAnsi="宋体" w:cs="宋体"/>
          <w:b/>
          <w:kern w:val="0"/>
          <w:sz w:val="27"/>
          <w:szCs w:val="27"/>
        </w:rPr>
        <w:t>6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>
        <w:rPr>
          <w:rFonts w:ascii="宋体" w:eastAsia="宋体" w:hAnsi="宋体" w:cs="宋体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.2—</w:t>
      </w:r>
      <w:r>
        <w:rPr>
          <w:rFonts w:ascii="宋体" w:eastAsia="宋体" w:hAnsi="宋体" w:cs="宋体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>
        <w:rPr>
          <w:rFonts w:ascii="宋体" w:eastAsia="宋体" w:hAnsi="宋体" w:cs="宋体"/>
          <w:b/>
          <w:kern w:val="0"/>
          <w:sz w:val="27"/>
          <w:szCs w:val="27"/>
        </w:rPr>
        <w:t>6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273702" w14:paraId="42E7A67C" w14:textId="77777777">
        <w:trPr>
          <w:trHeight w:val="8943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 w:rsidR="00273702" w14:paraId="5CED0313" w14:textId="77777777" w:rsidTr="00E21FE6">
              <w:trPr>
                <w:trHeight w:val="7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C3228" w14:textId="77777777" w:rsidR="00273702" w:rsidRDefault="00EC74F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CDB69" w14:textId="77777777" w:rsidR="00273702" w:rsidRDefault="00EC74F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A0B70" w14:textId="77777777" w:rsidR="00273702" w:rsidRDefault="00EC74F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57552" w14:textId="77777777" w:rsidR="00273702" w:rsidRDefault="00EC74F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29604" w14:textId="6A553270" w:rsidR="00273702" w:rsidRDefault="00EC74F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10.</w:t>
                  </w:r>
                  <w:r w:rsidR="0070156D"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7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（上</w:t>
                  </w: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四课）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1FF62" w14:textId="0EA4C75A" w:rsidR="00273702" w:rsidRDefault="00EC74F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10.</w:t>
                  </w:r>
                  <w:r w:rsidR="0070156D"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8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（上</w:t>
                  </w: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五课）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F03AE" w14:textId="77777777" w:rsidR="00273702" w:rsidRDefault="00EC74F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 w:rsidR="00273702" w14:paraId="3067DEBC" w14:textId="77777777" w:rsidTr="00E21FE6">
              <w:trPr>
                <w:trHeight w:val="2116"/>
              </w:trPr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BDA14" w14:textId="77777777" w:rsidR="00273702" w:rsidRDefault="00EC74F2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9F380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国庆放假</w:t>
                  </w:r>
                </w:p>
                <w:p w14:paraId="19CF6539" w14:textId="77777777" w:rsidR="00273702" w:rsidRDefault="00273702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AE897" w14:textId="77777777" w:rsidR="00273702" w:rsidRDefault="00EC74F2">
                  <w:r>
                    <w:rPr>
                      <w:rFonts w:ascii="宋体" w:eastAsia="宋体" w:hAnsi="宋体" w:cs="宋体" w:hint="eastAsia"/>
                      <w:szCs w:val="21"/>
                    </w:rPr>
                    <w:t xml:space="preserve"> 国庆放假</w:t>
                  </w:r>
                </w:p>
                <w:p w14:paraId="5469BB20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CA565" w14:textId="77777777" w:rsidR="00273702" w:rsidRDefault="00EC74F2">
                  <w:r>
                    <w:rPr>
                      <w:rFonts w:hint="eastAsia"/>
                    </w:rPr>
                    <w:t>国庆放假</w:t>
                  </w:r>
                </w:p>
                <w:p w14:paraId="6CA20DAC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37499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内容：</w:t>
                  </w:r>
                </w:p>
                <w:p w14:paraId="59CCE7D3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1、朗读《玲玲的画》，巩固字词。</w:t>
                  </w:r>
                </w:p>
                <w:p w14:paraId="24E6661E" w14:textId="77777777" w:rsidR="00273702" w:rsidRDefault="00EC74F2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2、课外阅读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15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分钟。</w:t>
                  </w:r>
                </w:p>
                <w:p w14:paraId="35E845EB" w14:textId="77777777" w:rsidR="00273702" w:rsidRDefault="00EC74F2">
                  <w:r>
                    <w:rPr>
                      <w:rFonts w:ascii="宋体" w:eastAsia="宋体" w:hAnsi="宋体" w:cs="宋体" w:hint="eastAsia"/>
                      <w:szCs w:val="21"/>
                    </w:rPr>
                    <w:t>时长：2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分钟</w:t>
                  </w:r>
                </w:p>
                <w:p w14:paraId="2ACF2AFA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09428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内容：</w:t>
                  </w:r>
                </w:p>
                <w:p w14:paraId="5930AC7B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1、复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习《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玲玲的画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》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  <w:p w14:paraId="3B55BE61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2、预习《一封信》。</w:t>
                  </w:r>
                </w:p>
                <w:p w14:paraId="637564F4" w14:textId="77777777" w:rsidR="00273702" w:rsidRDefault="00EC74F2">
                  <w:pPr>
                    <w:widowControl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3、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课外阅读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15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分钟。</w:t>
                  </w:r>
                </w:p>
                <w:p w14:paraId="29AEDD0D" w14:textId="77777777" w:rsidR="00273702" w:rsidRDefault="00EC74F2">
                  <w:r>
                    <w:rPr>
                      <w:rFonts w:ascii="宋体" w:eastAsia="宋体" w:hAnsi="宋体" w:cs="宋体" w:hint="eastAsia"/>
                      <w:szCs w:val="21"/>
                    </w:rPr>
                    <w:t>时长：2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分钟</w:t>
                  </w:r>
                </w:p>
                <w:p w14:paraId="34631197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6ADD6" w14:textId="628085A9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</w:tr>
            <w:tr w:rsidR="00273702" w14:paraId="7322368F" w14:textId="77777777" w:rsidTr="00E21FE6">
              <w:trPr>
                <w:trHeight w:val="21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88CAB" w14:textId="77777777" w:rsidR="00273702" w:rsidRDefault="00EC74F2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942B4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国庆放假</w:t>
                  </w:r>
                </w:p>
                <w:p w14:paraId="5BA0D146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95B1F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国庆放假</w:t>
                  </w:r>
                </w:p>
                <w:p w14:paraId="0779954C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140B3" w14:textId="77777777" w:rsidR="00273702" w:rsidRDefault="00EC74F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国庆放假</w:t>
                  </w:r>
                </w:p>
                <w:p w14:paraId="53FC06CA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D6594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1.背20以内加法一遍。</w:t>
                  </w:r>
                </w:p>
                <w:p w14:paraId="5F4E8B59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2.背乘法口诀一遍。</w:t>
                  </w:r>
                </w:p>
                <w:p w14:paraId="6344B217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3.背加减法关系5句一遍。</w:t>
                  </w:r>
                </w:p>
                <w:p w14:paraId="5D71179C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4.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听算训练一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(15)。</w:t>
                  </w:r>
                </w:p>
                <w:p w14:paraId="56A3B428" w14:textId="77777777" w:rsidR="00273702" w:rsidRDefault="00EC74F2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 xml:space="preserve"> </w:t>
                  </w:r>
                </w:p>
                <w:p w14:paraId="61433F5E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2D502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1.背20以内加法一遍。</w:t>
                  </w:r>
                </w:p>
                <w:p w14:paraId="7812A216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2.背乘法口诀一遍。</w:t>
                  </w:r>
                </w:p>
                <w:p w14:paraId="7DE129A3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3.背加减法关系5句一遍。</w:t>
                  </w:r>
                </w:p>
                <w:p w14:paraId="420757F6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4.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听算训练一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(16)。</w:t>
                  </w:r>
                </w:p>
                <w:p w14:paraId="2EC65B0D" w14:textId="77777777" w:rsidR="00273702" w:rsidRDefault="00EC74F2">
                  <w:pPr>
                    <w:ind w:firstLineChars="50" w:firstLine="120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lang w:bidi="ar"/>
                    </w:rPr>
                    <w:t xml:space="preserve">  </w:t>
                  </w:r>
                </w:p>
                <w:p w14:paraId="0A9FBDAB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C0896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</w:tr>
            <w:tr w:rsidR="00273702" w14:paraId="5687DB84" w14:textId="77777777" w:rsidTr="00E21FE6">
              <w:trPr>
                <w:trHeight w:val="21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40483" w14:textId="77777777" w:rsidR="00273702" w:rsidRDefault="00EC74F2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DD31C" w14:textId="77777777" w:rsidR="00E21FE6" w:rsidRPr="00E21FE6" w:rsidRDefault="00E21FE6" w:rsidP="00E21FE6">
                  <w:pPr>
                    <w:pStyle w:val="a7"/>
                    <w:rPr>
                      <w:rFonts w:ascii="宋体" w:eastAsia="宋体" w:hAnsi="宋体" w:cs="宋体"/>
                      <w:szCs w:val="21"/>
                    </w:rPr>
                  </w:pPr>
                  <w:r w:rsidRPr="00E21FE6">
                    <w:rPr>
                      <w:rFonts w:ascii="宋体" w:eastAsia="宋体" w:hAnsi="宋体" w:cs="宋体" w:hint="eastAsia"/>
                      <w:szCs w:val="21"/>
                    </w:rPr>
                    <w:t>国庆放假</w:t>
                  </w:r>
                </w:p>
                <w:p w14:paraId="0D189186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37C91" w14:textId="77777777" w:rsidR="00E21FE6" w:rsidRPr="00E21FE6" w:rsidRDefault="00E21FE6" w:rsidP="00E21FE6">
                  <w:pPr>
                    <w:pStyle w:val="a7"/>
                    <w:rPr>
                      <w:rFonts w:ascii="宋体" w:eastAsia="宋体" w:hAnsi="宋体" w:cs="宋体"/>
                      <w:szCs w:val="21"/>
                    </w:rPr>
                  </w:pPr>
                  <w:r w:rsidRPr="00E21FE6">
                    <w:rPr>
                      <w:rFonts w:ascii="宋体" w:eastAsia="宋体" w:hAnsi="宋体" w:cs="宋体" w:hint="eastAsia"/>
                      <w:szCs w:val="21"/>
                    </w:rPr>
                    <w:t>国庆放假</w:t>
                  </w:r>
                </w:p>
                <w:p w14:paraId="6F1E886A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4373A" w14:textId="77777777" w:rsidR="00E21FE6" w:rsidRPr="00E21FE6" w:rsidRDefault="00E21FE6" w:rsidP="00E21FE6">
                  <w:pPr>
                    <w:pStyle w:val="a7"/>
                    <w:rPr>
                      <w:rFonts w:ascii="宋体" w:eastAsia="宋体" w:hAnsi="宋体" w:cs="宋体"/>
                      <w:szCs w:val="21"/>
                    </w:rPr>
                  </w:pPr>
                  <w:r w:rsidRPr="00E21FE6">
                    <w:rPr>
                      <w:rFonts w:ascii="宋体" w:eastAsia="宋体" w:hAnsi="宋体" w:cs="宋体" w:hint="eastAsia"/>
                      <w:szCs w:val="21"/>
                    </w:rPr>
                    <w:t>国庆放假</w:t>
                  </w:r>
                </w:p>
                <w:p w14:paraId="7CA7568D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05F0D" w14:textId="77777777" w:rsidR="00273702" w:rsidRDefault="00EC74F2">
                  <w:pPr>
                    <w:pStyle w:val="a7"/>
                    <w:widowControl/>
                    <w:numPr>
                      <w:ilvl w:val="0"/>
                      <w:numId w:val="1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拼读单词表。</w:t>
                  </w:r>
                </w:p>
                <w:p w14:paraId="1B3B5675" w14:textId="77777777" w:rsidR="00273702" w:rsidRDefault="00EC74F2">
                  <w:pPr>
                    <w:pStyle w:val="a7"/>
                    <w:widowControl/>
                    <w:numPr>
                      <w:ilvl w:val="0"/>
                      <w:numId w:val="1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熟练朗读18.21页课文。</w:t>
                  </w:r>
                </w:p>
                <w:p w14:paraId="4E708D16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10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162E0" w14:textId="77777777" w:rsidR="00273702" w:rsidRDefault="00EC74F2">
                  <w:pPr>
                    <w:pStyle w:val="a7"/>
                    <w:widowControl/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熟练朗读18-19页课文、单词。</w:t>
                  </w:r>
                </w:p>
                <w:p w14:paraId="379B1C11" w14:textId="77777777" w:rsidR="00273702" w:rsidRDefault="00EC74F2">
                  <w:pPr>
                    <w:pStyle w:val="a7"/>
                    <w:widowControl/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校本口语练习P18-19页。</w:t>
                  </w:r>
                </w:p>
                <w:p w14:paraId="54909935" w14:textId="77777777" w:rsidR="00273702" w:rsidRDefault="00EC74F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10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268B6" w14:textId="7794868C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</w:tr>
            <w:tr w:rsidR="00273702" w14:paraId="156C09CF" w14:textId="77777777" w:rsidTr="00E21FE6">
              <w:trPr>
                <w:trHeight w:val="146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D4925" w14:textId="77777777" w:rsidR="00273702" w:rsidRDefault="00EC74F2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BE362" w14:textId="77777777" w:rsidR="00273702" w:rsidRDefault="0027370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F29BA" w14:textId="77777777" w:rsidR="00273702" w:rsidRDefault="0027370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0999E" w14:textId="77777777" w:rsidR="00273702" w:rsidRDefault="0027370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1FC18" w14:textId="77777777" w:rsidR="00273702" w:rsidRDefault="0027370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0F950" w14:textId="77777777" w:rsidR="00273702" w:rsidRDefault="00273702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94EAC" w14:textId="77777777" w:rsidR="00273702" w:rsidRDefault="00273702">
                  <w:pPr>
                    <w:pStyle w:val="a7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</w:tr>
          </w:tbl>
          <w:p w14:paraId="6CC0FE46" w14:textId="77777777" w:rsidR="00273702" w:rsidRDefault="00273702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4BEAC1FB" w14:textId="77777777" w:rsidR="00273702" w:rsidRDefault="00273702">
      <w:pPr>
        <w:rPr>
          <w:rFonts w:ascii="宋体" w:eastAsia="宋体" w:hAnsi="宋体" w:cs="宋体"/>
          <w:b/>
          <w:kern w:val="0"/>
          <w:sz w:val="27"/>
          <w:szCs w:val="27"/>
        </w:rPr>
      </w:pPr>
    </w:p>
    <w:sectPr w:rsidR="002737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15C6" w14:textId="77777777" w:rsidR="00251404" w:rsidRDefault="00251404" w:rsidP="00E21FE6">
      <w:r>
        <w:separator/>
      </w:r>
    </w:p>
  </w:endnote>
  <w:endnote w:type="continuationSeparator" w:id="0">
    <w:p w14:paraId="3F4170EF" w14:textId="77777777" w:rsidR="00251404" w:rsidRDefault="00251404" w:rsidP="00E2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54DF" w14:textId="77777777" w:rsidR="00251404" w:rsidRDefault="00251404" w:rsidP="00E21FE6">
      <w:r>
        <w:separator/>
      </w:r>
    </w:p>
  </w:footnote>
  <w:footnote w:type="continuationSeparator" w:id="0">
    <w:p w14:paraId="326A24D0" w14:textId="77777777" w:rsidR="00251404" w:rsidRDefault="00251404" w:rsidP="00E2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C63556"/>
    <w:multiLevelType w:val="singleLevel"/>
    <w:tmpl w:val="BFC635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A6F2D2E"/>
    <w:multiLevelType w:val="singleLevel"/>
    <w:tmpl w:val="5A6F2D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55937139">
    <w:abstractNumId w:val="0"/>
  </w:num>
  <w:num w:numId="2" w16cid:durableId="84832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k1NmI0Njk1ZjM1ZGQwNmU4YjAxMDU3NDg5NDBmMWQifQ=="/>
  </w:docVars>
  <w:rsids>
    <w:rsidRoot w:val="1D3C1A61"/>
    <w:rsid w:val="B7BE812D"/>
    <w:rsid w:val="BBD7A51B"/>
    <w:rsid w:val="BBECA8D9"/>
    <w:rsid w:val="BF3D1B6A"/>
    <w:rsid w:val="BF5F1E9D"/>
    <w:rsid w:val="CC7EAADE"/>
    <w:rsid w:val="DB7AA8AC"/>
    <w:rsid w:val="DBD7E3FC"/>
    <w:rsid w:val="EB7B70FD"/>
    <w:rsid w:val="EFFFFC65"/>
    <w:rsid w:val="F6EB5B6D"/>
    <w:rsid w:val="F7EB3135"/>
    <w:rsid w:val="FA76E408"/>
    <w:rsid w:val="FE2C934D"/>
    <w:rsid w:val="FF6ED233"/>
    <w:rsid w:val="FF9F18E9"/>
    <w:rsid w:val="FFF7ED6D"/>
    <w:rsid w:val="FFFFD11C"/>
    <w:rsid w:val="00012F5E"/>
    <w:rsid w:val="00017343"/>
    <w:rsid w:val="00046C0E"/>
    <w:rsid w:val="0008215E"/>
    <w:rsid w:val="000933F2"/>
    <w:rsid w:val="000C56C8"/>
    <w:rsid w:val="000D4654"/>
    <w:rsid w:val="00147FB6"/>
    <w:rsid w:val="002509DC"/>
    <w:rsid w:val="00251404"/>
    <w:rsid w:val="0025374B"/>
    <w:rsid w:val="00273702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0351"/>
    <w:rsid w:val="00465623"/>
    <w:rsid w:val="004737AC"/>
    <w:rsid w:val="004C2A30"/>
    <w:rsid w:val="004E70A5"/>
    <w:rsid w:val="004F70EB"/>
    <w:rsid w:val="005352A0"/>
    <w:rsid w:val="005E2991"/>
    <w:rsid w:val="00603A83"/>
    <w:rsid w:val="00607624"/>
    <w:rsid w:val="00631D67"/>
    <w:rsid w:val="00644F46"/>
    <w:rsid w:val="00662869"/>
    <w:rsid w:val="00670DA2"/>
    <w:rsid w:val="006B29CC"/>
    <w:rsid w:val="006D7542"/>
    <w:rsid w:val="0070156D"/>
    <w:rsid w:val="007373EC"/>
    <w:rsid w:val="007962AF"/>
    <w:rsid w:val="007968E4"/>
    <w:rsid w:val="007B392B"/>
    <w:rsid w:val="007D768D"/>
    <w:rsid w:val="00810C25"/>
    <w:rsid w:val="00824CFB"/>
    <w:rsid w:val="00845D6A"/>
    <w:rsid w:val="00867F4F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19C2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21FE6"/>
    <w:rsid w:val="00E56326"/>
    <w:rsid w:val="00EC74F2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9685451"/>
    <w:rsid w:val="1BE90464"/>
    <w:rsid w:val="1BF244DD"/>
    <w:rsid w:val="1BFFD091"/>
    <w:rsid w:val="1D3C1A61"/>
    <w:rsid w:val="1FA51704"/>
    <w:rsid w:val="1FFF2A06"/>
    <w:rsid w:val="1FFFE9C3"/>
    <w:rsid w:val="21A51407"/>
    <w:rsid w:val="21B786C9"/>
    <w:rsid w:val="23B94516"/>
    <w:rsid w:val="2BA7100D"/>
    <w:rsid w:val="2CE1198D"/>
    <w:rsid w:val="33515BF2"/>
    <w:rsid w:val="3E9522DD"/>
    <w:rsid w:val="3FBDFFC1"/>
    <w:rsid w:val="4177666E"/>
    <w:rsid w:val="448C4DEB"/>
    <w:rsid w:val="45BE345A"/>
    <w:rsid w:val="47D67D52"/>
    <w:rsid w:val="4B2A4CA2"/>
    <w:rsid w:val="4D9BE2CB"/>
    <w:rsid w:val="4F323025"/>
    <w:rsid w:val="512723AE"/>
    <w:rsid w:val="571C363A"/>
    <w:rsid w:val="5C8101E3"/>
    <w:rsid w:val="5DF79CE1"/>
    <w:rsid w:val="63910898"/>
    <w:rsid w:val="63E8634B"/>
    <w:rsid w:val="67B6E0D6"/>
    <w:rsid w:val="67FD9574"/>
    <w:rsid w:val="6EFED584"/>
    <w:rsid w:val="727F3F98"/>
    <w:rsid w:val="75866BF7"/>
    <w:rsid w:val="79BA2D3B"/>
    <w:rsid w:val="7A4A21AD"/>
    <w:rsid w:val="7BF10FC1"/>
    <w:rsid w:val="7EF58A2B"/>
    <w:rsid w:val="7FEFA1C3"/>
    <w:rsid w:val="7FFEB8D5"/>
    <w:rsid w:val="7FFF69CC"/>
    <w:rsid w:val="7FFF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E779E"/>
  <w15:docId w15:val="{1C72208F-B0FD-4B1E-B285-21D1AFA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2022-05-11T23:19:00Z</dcterms:created>
  <dcterms:modified xsi:type="dcterms:W3CDTF">2023-11-21T23:39:00Z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