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25" w:rsidRDefault="00EB5897" w:rsidP="00134518">
      <w:pPr>
        <w:spacing w:line="360" w:lineRule="auto"/>
        <w:jc w:val="center"/>
        <w:rPr>
          <w:rFonts w:ascii="黑体" w:eastAsia="黑体" w:hAnsi="黑体" w:cs="黑体" w:hint="eastAsia"/>
          <w:b/>
          <w:color w:val="000000"/>
          <w:sz w:val="28"/>
          <w:szCs w:val="28"/>
        </w:rPr>
      </w:pPr>
      <w:r>
        <w:rPr>
          <w:rFonts w:ascii="黑体" w:eastAsia="黑体" w:hAnsi="黑体" w:cs="黑体" w:hint="eastAsia"/>
          <w:b/>
          <w:color w:val="000000"/>
          <w:sz w:val="28"/>
          <w:szCs w:val="28"/>
        </w:rPr>
        <w:t>疁城实验学校关于落实“五项管理”工作实施方案</w:t>
      </w:r>
    </w:p>
    <w:p w:rsidR="008872F4" w:rsidRPr="00134518" w:rsidRDefault="008872F4" w:rsidP="00134518">
      <w:pPr>
        <w:spacing w:line="360" w:lineRule="auto"/>
        <w:jc w:val="center"/>
        <w:rPr>
          <w:rFonts w:ascii="黑体" w:eastAsia="黑体" w:hAnsi="黑体" w:cs="黑体"/>
          <w:b/>
          <w:color w:val="000000"/>
          <w:sz w:val="28"/>
          <w:szCs w:val="28"/>
        </w:rPr>
      </w:pPr>
      <w:r>
        <w:rPr>
          <w:rFonts w:ascii="黑体" w:eastAsia="黑体" w:hAnsi="黑体" w:cs="黑体" w:hint="eastAsia"/>
          <w:b/>
          <w:color w:val="000000"/>
          <w:sz w:val="28"/>
          <w:szCs w:val="28"/>
        </w:rPr>
        <w:t>（试行稿）</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为全面贯彻落实国家教育部和市教委关于“中小学生作业管理、睡眠管理、手机管理、读物管理、体质管理”（以下简称“五项管理”）等工作通知精神，根据</w:t>
      </w:r>
      <w:r>
        <w:rPr>
          <w:rFonts w:ascii="仿宋" w:eastAsia="仿宋" w:hAnsi="仿宋" w:cs="仿宋"/>
          <w:color w:val="000000" w:themeColor="text1"/>
          <w:sz w:val="28"/>
          <w:szCs w:val="28"/>
        </w:rPr>
        <w:t>嘉定区</w:t>
      </w:r>
      <w:r>
        <w:rPr>
          <w:rFonts w:ascii="仿宋" w:eastAsia="仿宋" w:hAnsi="仿宋" w:cs="仿宋" w:hint="eastAsia"/>
          <w:color w:val="000000" w:themeColor="text1"/>
          <w:sz w:val="28"/>
          <w:szCs w:val="28"/>
        </w:rPr>
        <w:t>教育局</w:t>
      </w:r>
      <w:r>
        <w:rPr>
          <w:rFonts w:ascii="仿宋" w:eastAsia="仿宋" w:hAnsi="仿宋" w:cs="仿宋" w:hint="eastAsia"/>
          <w:sz w:val="28"/>
          <w:szCs w:val="28"/>
        </w:rPr>
        <w:t>关于落实“五项管理”工作实施要求，</w:t>
      </w:r>
      <w:r>
        <w:rPr>
          <w:rFonts w:ascii="仿宋" w:eastAsia="仿宋" w:hAnsi="仿宋" w:cs="仿宋" w:hint="eastAsia"/>
          <w:color w:val="000000" w:themeColor="text1"/>
          <w:sz w:val="28"/>
          <w:szCs w:val="28"/>
        </w:rPr>
        <w:t>进一步规范学校办学行为，促进学生</w:t>
      </w:r>
      <w:r>
        <w:rPr>
          <w:rFonts w:ascii="仿宋" w:eastAsia="仿宋" w:hAnsi="仿宋" w:cs="仿宋" w:hint="eastAsia"/>
          <w:color w:val="000000"/>
          <w:sz w:val="28"/>
          <w:szCs w:val="28"/>
        </w:rPr>
        <w:t>身心健康成长、全面发展，落实</w:t>
      </w:r>
      <w:r>
        <w:rPr>
          <w:rFonts w:ascii="仿宋" w:eastAsia="仿宋" w:hAnsi="仿宋" w:cs="仿宋" w:hint="eastAsia"/>
          <w:sz w:val="28"/>
          <w:szCs w:val="28"/>
        </w:rPr>
        <w:t>立德树人根本任务,结合疁城实验学校实际情况，特制定本方案。</w:t>
      </w:r>
    </w:p>
    <w:p w:rsidR="00B92E25" w:rsidRDefault="00EB5897">
      <w:pPr>
        <w:spacing w:line="360" w:lineRule="auto"/>
        <w:ind w:firstLineChars="200" w:firstLine="560"/>
        <w:rPr>
          <w:rFonts w:ascii="黑体" w:eastAsia="黑体" w:hAnsi="黑体" w:cs="仿宋"/>
          <w:sz w:val="28"/>
          <w:szCs w:val="28"/>
        </w:rPr>
      </w:pPr>
      <w:r>
        <w:rPr>
          <w:rFonts w:ascii="黑体" w:eastAsia="黑体" w:hAnsi="黑体" w:cs="仿宋" w:hint="eastAsia"/>
          <w:sz w:val="28"/>
          <w:szCs w:val="28"/>
        </w:rPr>
        <w:t>一、指导思想</w:t>
      </w:r>
    </w:p>
    <w:p w:rsidR="00B92E25" w:rsidRDefault="00EB5897">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全面贯彻党的教育方针，以教育部出</w:t>
      </w:r>
      <w:r>
        <w:rPr>
          <w:rFonts w:ascii="仿宋" w:eastAsia="仿宋" w:hAnsi="仿宋" w:cs="仿宋" w:hint="eastAsia"/>
          <w:color w:val="000000"/>
          <w:sz w:val="28"/>
          <w:szCs w:val="28"/>
        </w:rPr>
        <w:t>台的关于加强中小学生作业、睡眠、手机、读物、体质等“五项管理”文件精神为指导，结合上海市有关文件精神、</w:t>
      </w:r>
      <w:r>
        <w:rPr>
          <w:rFonts w:ascii="仿宋" w:eastAsia="仿宋" w:hAnsi="仿宋" w:cs="仿宋"/>
          <w:color w:val="000000"/>
          <w:sz w:val="28"/>
          <w:szCs w:val="28"/>
        </w:rPr>
        <w:t>嘉定区</w:t>
      </w:r>
      <w:r>
        <w:rPr>
          <w:rFonts w:ascii="仿宋" w:eastAsia="仿宋" w:hAnsi="仿宋" w:cs="仿宋" w:hint="eastAsia"/>
          <w:color w:val="000000"/>
          <w:sz w:val="28"/>
          <w:szCs w:val="28"/>
        </w:rPr>
        <w:t>教育局关于落实“五项管理”工作实施方案，</w:t>
      </w:r>
      <w:r>
        <w:rPr>
          <w:rFonts w:ascii="仿宋" w:eastAsia="仿宋" w:hAnsi="仿宋" w:cs="仿宋" w:hint="eastAsia"/>
          <w:color w:val="000000" w:themeColor="text1"/>
          <w:sz w:val="28"/>
          <w:szCs w:val="28"/>
        </w:rPr>
        <w:t>把“五项管理”作为为民办实事的重要内容，</w:t>
      </w:r>
      <w:r>
        <w:rPr>
          <w:rFonts w:ascii="仿宋" w:eastAsia="仿宋" w:hAnsi="仿宋" w:cs="仿宋" w:hint="eastAsia"/>
          <w:color w:val="000000"/>
          <w:sz w:val="28"/>
          <w:szCs w:val="28"/>
        </w:rPr>
        <w:t>坚持育人方向，构建长效管理机制，以“小切口”推动“大改革”，深化育人方式改革，切实增强人民群众的教育获得感、幸福感、安全感。</w:t>
      </w:r>
    </w:p>
    <w:p w:rsidR="00B92E25" w:rsidRDefault="00EB5897">
      <w:pPr>
        <w:pStyle w:val="a8"/>
        <w:spacing w:line="360" w:lineRule="auto"/>
        <w:ind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二、工作</w:t>
      </w:r>
      <w:r>
        <w:rPr>
          <w:rFonts w:ascii="黑体" w:eastAsia="黑体" w:hAnsi="黑体" w:cs="黑体"/>
          <w:color w:val="000000" w:themeColor="text1"/>
          <w:sz w:val="28"/>
          <w:szCs w:val="28"/>
        </w:rPr>
        <w:t>总</w:t>
      </w:r>
      <w:r>
        <w:rPr>
          <w:rFonts w:ascii="黑体" w:eastAsia="黑体" w:hAnsi="黑体" w:cs="黑体" w:hint="eastAsia"/>
          <w:color w:val="000000" w:themeColor="text1"/>
          <w:sz w:val="28"/>
          <w:szCs w:val="28"/>
        </w:rPr>
        <w:t>目标</w:t>
      </w:r>
    </w:p>
    <w:p w:rsidR="00B92E25" w:rsidRDefault="00EB5897">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遵循学生成长发展规律，聚焦“五个强化”，建立健全长效管理机制，减轻学生过重的课业负担，培养学生健康科学的学习生活方式，全方位促进学生身心健康发展。</w:t>
      </w:r>
    </w:p>
    <w:p w:rsidR="00B92E25" w:rsidRDefault="00EB5897">
      <w:pPr>
        <w:spacing w:line="360" w:lineRule="auto"/>
        <w:ind w:firstLineChars="200" w:firstLine="560"/>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rPr>
        <w:t>一是强化学生作业的源头管理，形成布置作业的区域规范要求，提升学校作业的规范性和有效性。二是强化学生睡眠的综合管理，帮助学生养成健康的睡眠习惯，促进学生身心健康发展。三是强化学生手机的进校园管理，提高学生信息素养和自我管理能力。四是强化课</w:t>
      </w:r>
      <w:r>
        <w:rPr>
          <w:rFonts w:ascii="仿宋" w:eastAsia="仿宋" w:hAnsi="仿宋" w:cs="仿宋" w:hint="eastAsia"/>
          <w:color w:val="000000" w:themeColor="text1"/>
          <w:sz w:val="28"/>
          <w:szCs w:val="28"/>
        </w:rPr>
        <w:lastRenderedPageBreak/>
        <w:t>外读物进校园的程序管理，不断提升学校图书馆服务教育教学能级，</w:t>
      </w:r>
      <w:r>
        <w:rPr>
          <w:rFonts w:ascii="仿宋" w:eastAsia="仿宋" w:hAnsi="仿宋" w:cs="仿宋"/>
          <w:color w:val="000000" w:themeColor="text1"/>
          <w:sz w:val="28"/>
          <w:szCs w:val="28"/>
        </w:rPr>
        <w:t>发挥课外读物育人功能</w:t>
      </w:r>
      <w:r>
        <w:rPr>
          <w:rFonts w:ascii="仿宋" w:eastAsia="仿宋" w:hAnsi="仿宋" w:cs="仿宋" w:hint="eastAsia"/>
          <w:color w:val="000000" w:themeColor="text1"/>
          <w:sz w:val="28"/>
          <w:szCs w:val="28"/>
        </w:rPr>
        <w:t>。五是加强学生体质健康的过程管理，提高学生体育和健康素养，增强体质健康管理的意识和能力。</w:t>
      </w:r>
    </w:p>
    <w:p w:rsidR="00B92E25" w:rsidRDefault="00EB5897">
      <w:pPr>
        <w:pStyle w:val="a8"/>
        <w:spacing w:line="360" w:lineRule="auto"/>
        <w:ind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三、工作原则</w:t>
      </w:r>
    </w:p>
    <w:p w:rsidR="00B92E25" w:rsidRDefault="00EB5897">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坚持目标导向和评价导向原则。准确把握“五项管理”核心要义，对标嘉定区教育局工作要求，建立健全工作机制，积极主动对接局层面基教科、体卫科艺科、德育科等。学校成立工作小组，制定关于落实“五项管理”工作实施方案，确立科学的育人目标，确保正确的教育发展方向，定期分专题研究工作，完善五项管理评价指标体系，以评价导向引导学生可持续发展，全方位促进学生身心健康发展。</w:t>
      </w:r>
    </w:p>
    <w:p w:rsidR="00B92E25" w:rsidRDefault="00EB5897">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2.坚持统整性和协同性原则。学校全面贯彻党的教育方针，落实立德树人根本任务，坚持“五</w:t>
      </w:r>
      <w:r>
        <w:rPr>
          <w:rFonts w:ascii="仿宋" w:eastAsia="仿宋" w:hAnsi="仿宋" w:cs="仿宋" w:hint="eastAsia"/>
          <w:sz w:val="28"/>
          <w:szCs w:val="28"/>
        </w:rPr>
        <w:t>育”并举，</w:t>
      </w:r>
      <w:r>
        <w:rPr>
          <w:rFonts w:ascii="仿宋" w:eastAsia="仿宋" w:hAnsi="仿宋" w:cs="仿宋" w:hint="eastAsia"/>
          <w:color w:val="000000" w:themeColor="text1"/>
          <w:sz w:val="28"/>
          <w:szCs w:val="28"/>
        </w:rPr>
        <w:t>推动德育、教导、总务等各部门齐抓、共管，系统、整合推进“五项管理”。从学校管理、家庭指导、社会协同等方面入手，力求家校社三位一体协同推进</w:t>
      </w:r>
      <w:r>
        <w:rPr>
          <w:rFonts w:ascii="仿宋" w:eastAsia="仿宋" w:hAnsi="仿宋" w:cs="仿宋" w:hint="eastAsia"/>
          <w:color w:val="000000"/>
          <w:sz w:val="28"/>
          <w:szCs w:val="28"/>
        </w:rPr>
        <w:t>，确保取得实实在在成效。</w:t>
      </w:r>
    </w:p>
    <w:p w:rsidR="00B92E25" w:rsidRDefault="00EB5897">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坚持科学性和专业性原则。学校遵循教育规律和学生成长发展规律，开展分层教育、分类指导、精准施策，沿着科学的方向发展，满足学生多样化的发展需求。结合“五项管理”的专业性和教育的专业性，科学指导教师、学生、家长做好“五项管理”相关工作。坚持“刚性约束”和“柔性管理”相结合，提高工作精准化精细化水平。</w:t>
      </w:r>
    </w:p>
    <w:p w:rsidR="00B92E25" w:rsidRDefault="00EB5897">
      <w:pPr>
        <w:pStyle w:val="a8"/>
        <w:spacing w:line="360" w:lineRule="auto"/>
        <w:ind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四、重点内容</w:t>
      </w:r>
    </w:p>
    <w:p w:rsidR="00B92E25" w:rsidRDefault="00EB5897" w:rsidP="009A518F">
      <w:pPr>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（一）加强作业管理</w:t>
      </w:r>
    </w:p>
    <w:p w:rsidR="00B92E25" w:rsidRDefault="00EB5897" w:rsidP="009A518F">
      <w:pPr>
        <w:spacing w:line="360" w:lineRule="auto"/>
        <w:ind w:firstLineChars="250" w:firstLine="703"/>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1</w:t>
      </w:r>
      <w:r>
        <w:rPr>
          <w:rFonts w:ascii="仿宋" w:eastAsia="仿宋" w:hAnsi="仿宋" w:cs="仿宋" w:hint="eastAsia"/>
          <w:b/>
          <w:bCs/>
          <w:color w:val="000000" w:themeColor="text1"/>
          <w:sz w:val="28"/>
          <w:szCs w:val="28"/>
        </w:rPr>
        <w:t>.</w:t>
      </w:r>
      <w:r>
        <w:rPr>
          <w:rFonts w:ascii="仿宋" w:eastAsia="仿宋" w:hAnsi="仿宋" w:cs="仿宋" w:hint="eastAsia"/>
          <w:b/>
          <w:bCs/>
          <w:color w:val="000000"/>
          <w:sz w:val="28"/>
          <w:szCs w:val="28"/>
        </w:rPr>
        <w:t>工作目标</w:t>
      </w:r>
    </w:p>
    <w:p w:rsidR="00B92E25" w:rsidRDefault="00EB5897" w:rsidP="009A518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（1）完善管理制度，</w:t>
      </w:r>
      <w:r>
        <w:rPr>
          <w:rFonts w:ascii="仿宋" w:eastAsia="仿宋" w:hAnsi="仿宋" w:cs="仿宋"/>
          <w:sz w:val="28"/>
          <w:szCs w:val="28"/>
        </w:rPr>
        <w:t>把握作业的育人功能，把作业作为学校教育教学管理工作的重要环节</w:t>
      </w:r>
      <w:r>
        <w:rPr>
          <w:rFonts w:ascii="仿宋" w:eastAsia="仿宋" w:hAnsi="仿宋" w:cs="仿宋" w:hint="eastAsia"/>
          <w:sz w:val="28"/>
          <w:szCs w:val="28"/>
        </w:rPr>
        <w:t>。</w:t>
      </w:r>
    </w:p>
    <w:p w:rsidR="00B92E25" w:rsidRDefault="00EB5897" w:rsidP="009A518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（2）提升教师专业能力，研究作业设计，科学设计符合新时代育人要求、体现学校特点、适合学生实际的作业。</w:t>
      </w:r>
    </w:p>
    <w:p w:rsidR="00B92E25" w:rsidRDefault="00EB5897" w:rsidP="009A518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（3）规范、有效布置作业，切实减轻学生的作业负担。</w:t>
      </w:r>
    </w:p>
    <w:p w:rsidR="00B92E25" w:rsidRDefault="00EB5897" w:rsidP="009A518F">
      <w:pPr>
        <w:spacing w:line="360" w:lineRule="auto"/>
        <w:ind w:firstLineChars="202" w:firstLine="566"/>
        <w:rPr>
          <w:rFonts w:ascii="仿宋" w:eastAsia="仿宋" w:hAnsi="仿宋" w:cs="仿宋"/>
          <w:sz w:val="28"/>
          <w:szCs w:val="28"/>
        </w:rPr>
      </w:pPr>
      <w:r>
        <w:rPr>
          <w:rFonts w:ascii="仿宋" w:eastAsia="仿宋" w:hAnsi="仿宋" w:cs="仿宋" w:hint="eastAsia"/>
          <w:sz w:val="28"/>
          <w:szCs w:val="28"/>
        </w:rPr>
        <w:t>（4）家校探讨，形成正确的作业观，形成积极舆论导向。</w:t>
      </w:r>
    </w:p>
    <w:p w:rsidR="00B92E25" w:rsidRDefault="00EB5897" w:rsidP="009A518F">
      <w:pPr>
        <w:spacing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w:t>
      </w:r>
      <w:r>
        <w:rPr>
          <w:rFonts w:ascii="仿宋" w:eastAsia="仿宋" w:hAnsi="仿宋" w:cs="仿宋" w:hint="eastAsia"/>
          <w:b/>
          <w:bCs/>
          <w:color w:val="000000" w:themeColor="text1"/>
          <w:sz w:val="28"/>
          <w:szCs w:val="28"/>
        </w:rPr>
        <w:t>.</w:t>
      </w:r>
      <w:r>
        <w:rPr>
          <w:rFonts w:ascii="仿宋" w:eastAsia="仿宋" w:hAnsi="仿宋" w:cs="仿宋" w:hint="eastAsia"/>
          <w:b/>
          <w:bCs/>
          <w:color w:val="000000"/>
          <w:sz w:val="28"/>
          <w:szCs w:val="28"/>
        </w:rPr>
        <w:t>管理办法</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（1）加强学校管理</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完善管理制度。加强对作业来源、设计、布置、批改、分析、反馈、辅导等全过程管理，加强作业与备课、上课、辅导、评价等教学环节的系统设计。明确教学资源选用备案流程。加强对学校作业管理的日常检查，将作业管理情况纳入学校绩效考核范围。</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规范作业来源。围绕作业选用与设计等主题开展校本研修，不断加强校本作业资源建设，形成校本作业题库。严禁教师使用未经学校及</w:t>
      </w:r>
      <w:r>
        <w:rPr>
          <w:rFonts w:ascii="仿宋" w:eastAsia="仿宋" w:hAnsi="仿宋" w:cs="仿宋"/>
          <w:sz w:val="28"/>
          <w:szCs w:val="28"/>
        </w:rPr>
        <w:t>上级</w:t>
      </w:r>
      <w:r>
        <w:rPr>
          <w:rFonts w:ascii="仿宋" w:eastAsia="仿宋" w:hAnsi="仿宋" w:cs="仿宋" w:hint="eastAsia"/>
          <w:sz w:val="28"/>
          <w:szCs w:val="28"/>
        </w:rPr>
        <w:t>主管部门备案审查的学习类</w:t>
      </w:r>
      <w:r>
        <w:rPr>
          <w:rFonts w:ascii="仿宋" w:eastAsia="仿宋" w:hAnsi="仿宋" w:cs="仿宋"/>
          <w:sz w:val="28"/>
          <w:szCs w:val="28"/>
        </w:rPr>
        <w:t>APP布置作业</w:t>
      </w:r>
      <w:r>
        <w:rPr>
          <w:rFonts w:ascii="仿宋" w:eastAsia="仿宋" w:hAnsi="仿宋" w:cs="仿宋" w:hint="eastAsia"/>
          <w:sz w:val="28"/>
          <w:szCs w:val="28"/>
        </w:rPr>
        <w:t>，不得要求或组织学生购买未经国家或上海市审查通过的教学资料。</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科学设计作业。作业设计是备课的有机组成部分，应基于课程标准及其他相关课程指导意见，围绕作业的目标、内容、难度、类型、数量等关键要素，通过选编、改编、自主创编等方式，科学设计符合新时代育人要求、体现学校特点、适合学生实际的作业，凸显德育实效、促进思维发展、提升体质健康、强化美育熏陶、培养劳动习惯。</w:t>
      </w:r>
      <w:r>
        <w:rPr>
          <w:rFonts w:ascii="仿宋" w:eastAsia="仿宋" w:hAnsi="仿宋" w:cs="仿宋" w:hint="eastAsia"/>
          <w:sz w:val="28"/>
          <w:szCs w:val="28"/>
        </w:rPr>
        <w:lastRenderedPageBreak/>
        <w:t>探索利用信息化等手段不断提升各类作业设计的科学性和有效性，不得使学生作业演变为家长作业。</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合理布置作业。教师要提前试做拟布置的作业，原则上要随堂布置作业，不得布置惩罚性作业。布置作业时要向学生明确作业要求及评价方式，提升学生认真完成作业的积极性。</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统筹作业总量。教研组、备课组等要指导教师根据课标和意见合理布置、及时报备学科作业。</w:t>
      </w:r>
      <w:r>
        <w:rPr>
          <w:rFonts w:ascii="仿宋" w:eastAsia="仿宋" w:hAnsi="仿宋" w:cs="仿宋"/>
          <w:sz w:val="28"/>
          <w:szCs w:val="28"/>
        </w:rPr>
        <w:t>小学一二年级不布置书面家庭作业，小学其他年级每天书面作业完成时间平均不超过60分钟；初中不超过90分钟。</w:t>
      </w:r>
      <w:r>
        <w:rPr>
          <w:rFonts w:ascii="仿宋" w:eastAsia="仿宋" w:hAnsi="仿宋" w:cs="仿宋" w:hint="eastAsia"/>
          <w:sz w:val="28"/>
          <w:szCs w:val="28"/>
        </w:rPr>
        <w:t>探索利用信息化等手段，以年级组等为单位统筹各学科日常及假期基础性作业和弹性作业总量，有序安排实践性作业、跨学科作业。确保作业总量控制在合理范围内。</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效评改反馈。教师应按时回收、认真检查批改、全面分析、及时反馈作业。不断提升集体讲评、个别面批的针对性和有效性，强化作业评改、反馈的育人功能。杜绝要求家长代为评改作业，不使用侮辱、嘲讽言词或符号批改、反馈作业。</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正确引导家长。通过家长学校、家委会、新媒体家校互动平台等多种渠道引导家长形成科学育儿观与成才观，着力关注孩子自主学习能力发展，掌握培养孩子良好作业习惯的方法。向家长提供加强亲子沟通、实施时间管理、预防网络沉迷等专题辅导，加强教育政策正面宣传，指导家长根据孩子个性特长、成长规律和发展需求进行学业和生涯规划，学会合理安排孩子课余生活，避免造成孩子过重的校外学习负担。</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（2）优化专业指导</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研制指导意见。根据市级教研部门出台中小学作业设计与实施相关业务指导意见，教研组明确设计方法与实施重点，不断提升教师作业设计、布置、批改、分析、反馈、辅导能力。</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纳入研训范围。将作业设计与实施统筹纳入科研、教研、师训范围</w:t>
      </w:r>
      <w:r>
        <w:rPr>
          <w:rFonts w:ascii="仿宋" w:eastAsia="仿宋" w:hAnsi="仿宋" w:cs="仿宋"/>
          <w:sz w:val="28"/>
          <w:szCs w:val="28"/>
        </w:rPr>
        <w:t>，</w:t>
      </w:r>
      <w:r>
        <w:rPr>
          <w:rFonts w:ascii="仿宋" w:eastAsia="仿宋" w:hAnsi="仿宋" w:cs="仿宋" w:hint="eastAsia"/>
          <w:sz w:val="28"/>
          <w:szCs w:val="28"/>
        </w:rPr>
        <w:t>指导教师准确理解课标和意见的内涵，明确相关内容评价要求，以单元作业设计等为抓手，持续开展相关研训工作，不断提升作业设计与命题能力，有效掌握各类作业实施方法。将作业设计、实施与命题能力以及家庭教育指导能力作为评价教师教育教学能力的内容之一，探索开展教师作业设计和命题能力的专项调查。</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共建优质资源。各教研组在学校领导下采用多种方法加强优质作业资源研发、评选与选用。教导处指导教师利用信息化手段提升作业实效，做好共建共享电子作业资源的技术支持和保障，定期开展电子作业使用情况调研。</w:t>
      </w:r>
    </w:p>
    <w:p w:rsidR="00B92E25" w:rsidRDefault="00EB5897" w:rsidP="009A518F">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3</w:t>
      </w:r>
      <w:r>
        <w:rPr>
          <w:rFonts w:ascii="仿宋" w:eastAsia="仿宋" w:hAnsi="仿宋" w:cs="仿宋" w:hint="eastAsia"/>
          <w:b/>
          <w:bCs/>
          <w:color w:val="000000" w:themeColor="text1"/>
          <w:sz w:val="28"/>
          <w:szCs w:val="28"/>
        </w:rPr>
        <w:t>.</w:t>
      </w:r>
      <w:r>
        <w:rPr>
          <w:rFonts w:ascii="仿宋" w:eastAsia="仿宋" w:hAnsi="仿宋" w:cs="仿宋" w:hint="eastAsia"/>
          <w:b/>
          <w:sz w:val="28"/>
          <w:szCs w:val="28"/>
        </w:rPr>
        <w:t>保障</w:t>
      </w:r>
      <w:r>
        <w:rPr>
          <w:rFonts w:ascii="仿宋" w:eastAsia="仿宋" w:hAnsi="仿宋" w:cs="仿宋"/>
          <w:b/>
          <w:sz w:val="28"/>
          <w:szCs w:val="28"/>
        </w:rPr>
        <w:t>机制</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（1）强化督导监测</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建立以管坤校长为第一责任人的工作机制，明确教导处职责及教师工作要求，教导处根据本市作业管理相关要求，开展学校作业管理效能监测，定期抽查规范作业（见</w:t>
      </w:r>
      <w:r>
        <w:rPr>
          <w:rFonts w:ascii="仿宋" w:eastAsia="仿宋" w:hAnsi="仿宋" w:cs="仿宋"/>
          <w:sz w:val="28"/>
          <w:szCs w:val="28"/>
        </w:rPr>
        <w:t>附件</w:t>
      </w:r>
      <w:r>
        <w:rPr>
          <w:rFonts w:ascii="仿宋" w:eastAsia="仿宋" w:hAnsi="仿宋" w:cs="仿宋" w:hint="eastAsia"/>
          <w:sz w:val="28"/>
          <w:szCs w:val="28"/>
        </w:rPr>
        <w:t>1：疁城实验学校作业检查记录表）。</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（2）加强宣传引导</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提炼学校作业管理的典型经验和做法，加强宣传推广，宣传作业</w:t>
      </w:r>
      <w:r>
        <w:rPr>
          <w:rFonts w:ascii="仿宋" w:eastAsia="仿宋" w:hAnsi="仿宋" w:cs="仿宋" w:hint="eastAsia"/>
          <w:sz w:val="28"/>
          <w:szCs w:val="28"/>
        </w:rPr>
        <w:lastRenderedPageBreak/>
        <w:t>在培育学生社会主义核心价值观、社会责任感、创新精神和实践能力等方面的积极作用，弘扬正确的作业观和教育观，营造良好环境和氛围。</w:t>
      </w:r>
    </w:p>
    <w:p w:rsidR="00B92E25" w:rsidRDefault="00EB589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（3）强化问责追究</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对于严重违反作业管理规定、造成重大社会不良影响的事件，要依法依规严肃处理并追究相关负责人和直接责任人的管理责任、教学责任。</w:t>
      </w:r>
    </w:p>
    <w:p w:rsidR="00B92E25" w:rsidRDefault="00EB5897" w:rsidP="009A518F">
      <w:pPr>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（二）加强睡眠管理</w:t>
      </w:r>
    </w:p>
    <w:p w:rsidR="00B92E25" w:rsidRDefault="00EB5897" w:rsidP="009A518F">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color w:val="000000" w:themeColor="text1"/>
          <w:sz w:val="28"/>
          <w:szCs w:val="28"/>
        </w:rPr>
        <w:t>.</w:t>
      </w:r>
      <w:r>
        <w:rPr>
          <w:rFonts w:ascii="仿宋" w:eastAsia="仿宋" w:hAnsi="仿宋" w:cs="仿宋"/>
          <w:b/>
          <w:bCs/>
          <w:sz w:val="28"/>
          <w:szCs w:val="28"/>
        </w:rPr>
        <w:t>工作目标</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（1）帮助学生养成健康的睡眠习惯，促进其身心健康发展。</w:t>
      </w:r>
    </w:p>
    <w:p w:rsidR="00B92E25" w:rsidRDefault="00EB5897">
      <w:pPr>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（2）指导学生合理安排作业完成时间。</w:t>
      </w:r>
    </w:p>
    <w:p w:rsidR="00B92E25" w:rsidRDefault="00EB5897" w:rsidP="009A518F">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color w:val="000000" w:themeColor="text1"/>
          <w:sz w:val="28"/>
          <w:szCs w:val="28"/>
        </w:rPr>
        <w:t>.</w:t>
      </w:r>
      <w:r>
        <w:rPr>
          <w:rFonts w:ascii="仿宋" w:eastAsia="仿宋" w:hAnsi="仿宋" w:cs="仿宋" w:hint="eastAsia"/>
          <w:b/>
          <w:bCs/>
          <w:sz w:val="28"/>
          <w:szCs w:val="28"/>
        </w:rPr>
        <w:t>管理办法</w:t>
      </w:r>
    </w:p>
    <w:p w:rsidR="00B92E25" w:rsidRDefault="00EB589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1</w:t>
      </w:r>
      <w:r>
        <w:rPr>
          <w:rFonts w:ascii="仿宋" w:eastAsia="仿宋" w:hAnsi="仿宋" w:cs="仿宋" w:hint="eastAsia"/>
          <w:bCs/>
          <w:sz w:val="28"/>
          <w:szCs w:val="28"/>
        </w:rPr>
        <w:t>）规范</w:t>
      </w:r>
      <w:r>
        <w:rPr>
          <w:rFonts w:ascii="仿宋" w:eastAsia="仿宋" w:hAnsi="仿宋" w:cs="仿宋"/>
          <w:bCs/>
          <w:sz w:val="28"/>
          <w:szCs w:val="28"/>
        </w:rPr>
        <w:t>学</w:t>
      </w:r>
      <w:r>
        <w:rPr>
          <w:rFonts w:ascii="仿宋" w:eastAsia="仿宋" w:hAnsi="仿宋" w:cs="仿宋" w:hint="eastAsia"/>
          <w:bCs/>
          <w:sz w:val="28"/>
          <w:szCs w:val="28"/>
        </w:rPr>
        <w:t>校</w:t>
      </w:r>
      <w:r>
        <w:rPr>
          <w:rFonts w:ascii="仿宋" w:eastAsia="仿宋" w:hAnsi="仿宋" w:cs="仿宋"/>
          <w:bCs/>
          <w:sz w:val="28"/>
          <w:szCs w:val="28"/>
        </w:rPr>
        <w:t>课时管理</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小学上午上课时间一般不早于8:20，中学一般不早于8:00,不得要求学生提前到校参加统一的教育教学活动。对于个别因家庭特殊情况提前到校学生，学校提前开门，安排学生在教室进行自习或室外体育活动。</w:t>
      </w:r>
    </w:p>
    <w:p w:rsidR="00B92E25" w:rsidRDefault="00EB589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2</w:t>
      </w:r>
      <w:r>
        <w:rPr>
          <w:rFonts w:ascii="仿宋" w:eastAsia="仿宋" w:hAnsi="仿宋" w:cs="仿宋" w:hint="eastAsia"/>
          <w:bCs/>
          <w:sz w:val="28"/>
          <w:szCs w:val="28"/>
        </w:rPr>
        <w:t>）保障学生睡眠质量</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为保证学生充足睡眠时间，学校和班主任指导家长和学生制定作息时间表，小学生平均每天睡眠时间达到10小时，</w:t>
      </w:r>
      <w:r>
        <w:rPr>
          <w:rFonts w:ascii="仿宋" w:eastAsia="仿宋" w:hAnsi="仿宋" w:cs="仿宋" w:hint="eastAsia"/>
          <w:color w:val="000000"/>
          <w:sz w:val="28"/>
          <w:szCs w:val="28"/>
        </w:rPr>
        <w:t>初中生平均每天睡眠时间达到9小时。</w:t>
      </w:r>
      <w:r w:rsidR="009A518F">
        <w:rPr>
          <w:rFonts w:ascii="仿宋" w:eastAsia="仿宋" w:hAnsi="仿宋" w:cs="仿宋" w:hint="eastAsia"/>
          <w:color w:val="000000"/>
          <w:sz w:val="28"/>
          <w:szCs w:val="28"/>
        </w:rPr>
        <w:t>建议</w:t>
      </w:r>
      <w:r>
        <w:rPr>
          <w:rFonts w:ascii="仿宋" w:eastAsia="仿宋" w:hAnsi="仿宋" w:cs="仿宋" w:hint="eastAsia"/>
          <w:color w:val="000000"/>
          <w:sz w:val="28"/>
          <w:szCs w:val="28"/>
        </w:rPr>
        <w:t>小学生就寝时间</w:t>
      </w:r>
      <w:r>
        <w:rPr>
          <w:rFonts w:ascii="仿宋" w:eastAsia="仿宋" w:hAnsi="仿宋" w:cs="仿宋"/>
          <w:color w:val="000000"/>
          <w:sz w:val="28"/>
          <w:szCs w:val="28"/>
        </w:rPr>
        <w:t>一般不晚于</w:t>
      </w:r>
      <w:r>
        <w:rPr>
          <w:rFonts w:ascii="仿宋" w:eastAsia="仿宋" w:hAnsi="仿宋" w:cs="仿宋" w:hint="eastAsia"/>
          <w:color w:val="000000"/>
          <w:sz w:val="28"/>
          <w:szCs w:val="28"/>
        </w:rPr>
        <w:t>21:20，初中生一般不晚于22:00。</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lastRenderedPageBreak/>
        <w:t>（3）科学安排作业时间</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加强学生作业的统筹管理，指导学生合理安排作业完成时间，使小学生在校内基本完成书面作业、中学生在校内完成大部分书面作业，避免学生回家后作业时间过长，挤占正常睡眠时间。</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hint="eastAsia"/>
          <w:color w:val="000000"/>
          <w:sz w:val="28"/>
          <w:szCs w:val="28"/>
        </w:rPr>
        <w:t>营造校园午休氛围</w:t>
      </w:r>
    </w:p>
    <w:p w:rsidR="00B92E25" w:rsidRDefault="00EB5897">
      <w:pPr>
        <w:ind w:firstLineChars="200" w:firstLine="560"/>
        <w:rPr>
          <w:rFonts w:ascii="仿宋" w:eastAsia="仿宋" w:hAnsi="仿宋" w:cs="仿宋"/>
          <w:color w:val="000000" w:themeColor="text1"/>
          <w:sz w:val="28"/>
          <w:szCs w:val="28"/>
        </w:rPr>
      </w:pPr>
      <w:r>
        <w:rPr>
          <w:rFonts w:ascii="仿宋" w:eastAsia="仿宋" w:hAnsi="仿宋" w:cs="仿宋" w:hint="eastAsia"/>
          <w:color w:val="000000"/>
          <w:sz w:val="28"/>
          <w:szCs w:val="28"/>
        </w:rPr>
        <w:t>利用午间校园广播放舒缓音乐，营造校园午休氛围。同时，</w:t>
      </w:r>
      <w:r>
        <w:rPr>
          <w:rFonts w:ascii="仿宋" w:eastAsia="仿宋" w:hAnsi="仿宋" w:cs="仿宋" w:hint="eastAsia"/>
          <w:color w:val="000000" w:themeColor="text1"/>
          <w:sz w:val="28"/>
          <w:szCs w:val="28"/>
        </w:rPr>
        <w:t>探索实施一年级学生午睡管理工作，推进学校设施设备配置，因地制宜创造午睡条件。</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（5）实施</w:t>
      </w:r>
      <w:r>
        <w:rPr>
          <w:rFonts w:ascii="仿宋" w:eastAsia="仿宋" w:hAnsi="仿宋" w:cs="仿宋"/>
          <w:sz w:val="28"/>
          <w:szCs w:val="28"/>
        </w:rPr>
        <w:t>睡眠监测与干预</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学校</w:t>
      </w:r>
      <w:r w:rsidR="009A518F">
        <w:rPr>
          <w:rFonts w:ascii="仿宋" w:eastAsia="仿宋" w:hAnsi="仿宋" w:cs="仿宋" w:hint="eastAsia"/>
          <w:sz w:val="28"/>
          <w:szCs w:val="28"/>
        </w:rPr>
        <w:t>定期</w:t>
      </w:r>
      <w:r>
        <w:rPr>
          <w:rFonts w:ascii="仿宋" w:eastAsia="仿宋" w:hAnsi="仿宋" w:cs="仿宋" w:hint="eastAsia"/>
          <w:sz w:val="28"/>
          <w:szCs w:val="28"/>
        </w:rPr>
        <w:t>开展学生睡眠监测，主要通过调查问卷的方式进行，对监测发现的问题形成针对性举措。学校班主任</w:t>
      </w:r>
      <w:r>
        <w:rPr>
          <w:rFonts w:ascii="仿宋" w:eastAsia="仿宋" w:hAnsi="仿宋" w:cs="仿宋"/>
          <w:sz w:val="28"/>
          <w:szCs w:val="28"/>
        </w:rPr>
        <w:t>、心理、卫生老师</w:t>
      </w:r>
      <w:r>
        <w:rPr>
          <w:rFonts w:ascii="仿宋" w:eastAsia="仿宋" w:hAnsi="仿宋" w:cs="仿宋" w:hint="eastAsia"/>
          <w:sz w:val="28"/>
          <w:szCs w:val="28"/>
        </w:rPr>
        <w:t>针对长期失眠、睡眠质量不良、存在睡眠障碍的学生，提供个性化诊断评估和睡眠指导；对于个别存在严重睡眠障碍的学生，在征得学生和家长同意前提下，转介至相关医疗机构接受进一步治疗。</w:t>
      </w:r>
    </w:p>
    <w:p w:rsidR="00B92E25" w:rsidRDefault="00EB5897" w:rsidP="009A518F">
      <w:pPr>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3</w:t>
      </w:r>
      <w:r>
        <w:rPr>
          <w:rFonts w:ascii="仿宋" w:eastAsia="仿宋" w:hAnsi="仿宋" w:cs="仿宋" w:hint="eastAsia"/>
          <w:b/>
          <w:bCs/>
          <w:color w:val="000000" w:themeColor="text1"/>
          <w:sz w:val="28"/>
          <w:szCs w:val="28"/>
        </w:rPr>
        <w:t>.</w:t>
      </w:r>
      <w:r>
        <w:rPr>
          <w:rFonts w:ascii="仿宋" w:eastAsia="仿宋" w:hAnsi="仿宋" w:cs="仿宋" w:hint="eastAsia"/>
          <w:b/>
          <w:color w:val="000000"/>
          <w:sz w:val="28"/>
          <w:szCs w:val="28"/>
        </w:rPr>
        <w:t>保障</w:t>
      </w:r>
      <w:r>
        <w:rPr>
          <w:rFonts w:ascii="仿宋" w:eastAsia="仿宋" w:hAnsi="仿宋" w:cs="仿宋"/>
          <w:b/>
          <w:color w:val="000000"/>
          <w:sz w:val="28"/>
          <w:szCs w:val="28"/>
        </w:rPr>
        <w:t>机制</w:t>
      </w:r>
    </w:p>
    <w:p w:rsidR="00B92E25" w:rsidRDefault="00EB589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1</w:t>
      </w:r>
      <w:r>
        <w:rPr>
          <w:rFonts w:ascii="仿宋" w:eastAsia="仿宋" w:hAnsi="仿宋" w:cs="仿宋" w:hint="eastAsia"/>
          <w:bCs/>
          <w:sz w:val="28"/>
          <w:szCs w:val="28"/>
        </w:rPr>
        <w:t>）落实具体责任</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实行加强中小学生睡眠管理工作领导责任制。成立学生睡眠管理工作领导小组，由书记赵霞</w:t>
      </w:r>
      <w:r>
        <w:rPr>
          <w:rFonts w:ascii="仿宋" w:eastAsia="仿宋" w:hAnsi="仿宋" w:cs="仿宋"/>
          <w:sz w:val="28"/>
          <w:szCs w:val="28"/>
        </w:rPr>
        <w:t>、校长管坤为组长，</w:t>
      </w:r>
      <w:r>
        <w:rPr>
          <w:rFonts w:ascii="仿宋" w:eastAsia="仿宋" w:hAnsi="仿宋" w:cs="仿宋" w:hint="eastAsia"/>
          <w:sz w:val="28"/>
          <w:szCs w:val="28"/>
        </w:rPr>
        <w:t>全面负责睡眠管理工作，德育</w:t>
      </w:r>
      <w:r>
        <w:rPr>
          <w:rFonts w:ascii="仿宋" w:eastAsia="仿宋" w:hAnsi="仿宋" w:cs="仿宋"/>
          <w:sz w:val="28"/>
          <w:szCs w:val="28"/>
        </w:rPr>
        <w:t>副校长</w:t>
      </w:r>
      <w:r>
        <w:rPr>
          <w:rFonts w:ascii="仿宋" w:eastAsia="仿宋" w:hAnsi="仿宋" w:cs="仿宋" w:hint="eastAsia"/>
          <w:sz w:val="28"/>
          <w:szCs w:val="28"/>
        </w:rPr>
        <w:t>、教学</w:t>
      </w:r>
      <w:r w:rsidR="00F01C4E">
        <w:rPr>
          <w:rFonts w:ascii="仿宋" w:eastAsia="仿宋" w:hAnsi="仿宋" w:cs="仿宋"/>
          <w:sz w:val="28"/>
          <w:szCs w:val="28"/>
        </w:rPr>
        <w:t>副校长</w:t>
      </w:r>
      <w:r>
        <w:rPr>
          <w:rFonts w:ascii="仿宋" w:eastAsia="仿宋" w:hAnsi="仿宋" w:cs="仿宋" w:hint="eastAsia"/>
          <w:sz w:val="28"/>
          <w:szCs w:val="28"/>
        </w:rPr>
        <w:t>为</w:t>
      </w:r>
      <w:r>
        <w:rPr>
          <w:rFonts w:ascii="仿宋" w:eastAsia="仿宋" w:hAnsi="仿宋" w:cs="仿宋"/>
          <w:sz w:val="28"/>
          <w:szCs w:val="28"/>
        </w:rPr>
        <w:t>副组长，</w:t>
      </w:r>
      <w:r>
        <w:rPr>
          <w:rFonts w:ascii="仿宋" w:eastAsia="仿宋" w:hAnsi="仿宋" w:cs="仿宋" w:hint="eastAsia"/>
          <w:sz w:val="28"/>
          <w:szCs w:val="28"/>
        </w:rPr>
        <w:t>规划睡眠管理工作，</w:t>
      </w:r>
      <w:r>
        <w:rPr>
          <w:rFonts w:ascii="仿宋" w:eastAsia="仿宋" w:hAnsi="仿宋" w:cs="仿宋"/>
          <w:sz w:val="28"/>
          <w:szCs w:val="28"/>
        </w:rPr>
        <w:t>德育处</w:t>
      </w:r>
      <w:r>
        <w:rPr>
          <w:rFonts w:ascii="仿宋" w:eastAsia="仿宋" w:hAnsi="仿宋" w:cs="仿宋" w:hint="eastAsia"/>
          <w:sz w:val="28"/>
          <w:szCs w:val="28"/>
        </w:rPr>
        <w:t>、教导处</w:t>
      </w:r>
      <w:r>
        <w:rPr>
          <w:rFonts w:ascii="仿宋" w:eastAsia="仿宋" w:hAnsi="仿宋" w:cs="仿宋"/>
          <w:sz w:val="28"/>
          <w:szCs w:val="28"/>
        </w:rPr>
        <w:t>、年级组长、</w:t>
      </w:r>
      <w:r>
        <w:rPr>
          <w:rFonts w:ascii="仿宋" w:eastAsia="仿宋" w:hAnsi="仿宋" w:cs="仿宋" w:hint="eastAsia"/>
          <w:sz w:val="28"/>
          <w:szCs w:val="28"/>
        </w:rPr>
        <w:t>各班主任</w:t>
      </w:r>
      <w:r>
        <w:rPr>
          <w:rFonts w:ascii="仿宋" w:eastAsia="仿宋" w:hAnsi="仿宋" w:cs="仿宋"/>
          <w:sz w:val="28"/>
          <w:szCs w:val="28"/>
        </w:rPr>
        <w:t>、心理老师</w:t>
      </w:r>
      <w:r>
        <w:rPr>
          <w:rFonts w:ascii="仿宋" w:eastAsia="仿宋" w:hAnsi="仿宋" w:cs="仿宋" w:hint="eastAsia"/>
          <w:sz w:val="28"/>
          <w:szCs w:val="28"/>
        </w:rPr>
        <w:t>等</w:t>
      </w:r>
      <w:r>
        <w:rPr>
          <w:rFonts w:ascii="仿宋" w:eastAsia="仿宋" w:hAnsi="仿宋" w:cs="仿宋"/>
          <w:sz w:val="28"/>
          <w:szCs w:val="28"/>
        </w:rPr>
        <w:t>为组员</w:t>
      </w:r>
      <w:r>
        <w:rPr>
          <w:rFonts w:ascii="仿宋" w:eastAsia="仿宋" w:hAnsi="仿宋" w:cs="仿宋" w:hint="eastAsia"/>
          <w:sz w:val="28"/>
          <w:szCs w:val="28"/>
        </w:rPr>
        <w:t>，进行具体落实。</w:t>
      </w:r>
    </w:p>
    <w:p w:rsidR="00B92E25" w:rsidRDefault="00EB589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2</w:t>
      </w:r>
      <w:r>
        <w:rPr>
          <w:rFonts w:ascii="仿宋" w:eastAsia="仿宋" w:hAnsi="仿宋" w:cs="仿宋" w:hint="eastAsia"/>
          <w:bCs/>
          <w:sz w:val="28"/>
          <w:szCs w:val="28"/>
        </w:rPr>
        <w:t>）加强宣传引导</w:t>
      </w:r>
      <w:r>
        <w:rPr>
          <w:rFonts w:ascii="仿宋" w:eastAsia="仿宋" w:hAnsi="仿宋" w:cs="仿宋"/>
          <w:bCs/>
          <w:sz w:val="28"/>
          <w:szCs w:val="28"/>
        </w:rPr>
        <w:t xml:space="preserve"> </w:t>
      </w:r>
    </w:p>
    <w:p w:rsidR="00B92E25" w:rsidRDefault="00EB5897">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学校采取多种形式广泛宣传充足睡眠对于学生健康成长的重要</w:t>
      </w:r>
      <w:r>
        <w:rPr>
          <w:rFonts w:ascii="仿宋" w:eastAsia="仿宋" w:hAnsi="仿宋" w:cs="仿宋" w:hint="eastAsia"/>
          <w:sz w:val="28"/>
          <w:szCs w:val="28"/>
        </w:rPr>
        <w:lastRenderedPageBreak/>
        <w:t>性，</w:t>
      </w:r>
      <w:r>
        <w:rPr>
          <w:rFonts w:ascii="仿宋" w:eastAsia="仿宋" w:hAnsi="仿宋" w:cs="仿宋"/>
          <w:sz w:val="28"/>
          <w:szCs w:val="28"/>
        </w:rPr>
        <w:t>通过</w:t>
      </w:r>
      <w:r>
        <w:rPr>
          <w:rFonts w:ascii="仿宋" w:eastAsia="仿宋" w:hAnsi="仿宋" w:cs="仿宋" w:hint="eastAsia"/>
          <w:sz w:val="28"/>
          <w:szCs w:val="28"/>
        </w:rPr>
        <w:t>家校共育、</w:t>
      </w:r>
      <w:r>
        <w:rPr>
          <w:rFonts w:ascii="仿宋" w:eastAsia="仿宋" w:hAnsi="仿宋" w:cs="仿宋" w:hint="eastAsia"/>
          <w:color w:val="000000"/>
          <w:sz w:val="28"/>
          <w:szCs w:val="28"/>
        </w:rPr>
        <w:t>全员导师制试点等途径</w:t>
      </w:r>
      <w:r>
        <w:rPr>
          <w:rFonts w:ascii="仿宋" w:eastAsia="仿宋" w:hAnsi="仿宋" w:cs="仿宋" w:hint="eastAsia"/>
          <w:sz w:val="28"/>
          <w:szCs w:val="28"/>
        </w:rPr>
        <w:t>，共同保障学生的良好睡眠，</w:t>
      </w:r>
      <w:r>
        <w:rPr>
          <w:rFonts w:ascii="仿宋" w:eastAsia="仿宋" w:hAnsi="仿宋" w:cs="仿宋" w:hint="eastAsia"/>
          <w:color w:val="000000"/>
          <w:sz w:val="28"/>
          <w:szCs w:val="28"/>
        </w:rPr>
        <w:t>养成良好健康睡眠习惯，倡导形成学生科学的学习与生活方式。</w:t>
      </w:r>
    </w:p>
    <w:p w:rsidR="00B92E25" w:rsidRDefault="00EB5897" w:rsidP="009A518F">
      <w:pPr>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（三）加强手机管理</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1.工作目标</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（1）</w:t>
      </w:r>
      <w:r>
        <w:rPr>
          <w:rFonts w:ascii="仿宋" w:eastAsia="仿宋" w:hAnsi="仿宋"/>
          <w:sz w:val="28"/>
          <w:szCs w:val="28"/>
        </w:rPr>
        <w:t>防止学生沉迷、过度使用手机，</w:t>
      </w:r>
      <w:r>
        <w:rPr>
          <w:rFonts w:ascii="仿宋" w:eastAsia="仿宋" w:hAnsi="仿宋" w:hint="eastAsia"/>
          <w:sz w:val="28"/>
          <w:szCs w:val="28"/>
        </w:rPr>
        <w:t>提高自我管理能力</w:t>
      </w:r>
      <w:r>
        <w:rPr>
          <w:rFonts w:ascii="仿宋" w:eastAsia="仿宋" w:hAnsi="仿宋"/>
          <w:sz w:val="28"/>
          <w:szCs w:val="28"/>
        </w:rPr>
        <w:t>。</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（2）保护学生视力，让学生在学校专心学习，保障学生身心健康发展。</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（3）维护学校正常的教育教学秩序</w:t>
      </w:r>
      <w:r>
        <w:rPr>
          <w:rFonts w:ascii="仿宋" w:eastAsia="仿宋" w:hAnsi="仿宋" w:hint="eastAsia"/>
          <w:sz w:val="28"/>
          <w:szCs w:val="28"/>
        </w:rPr>
        <w:t>，</w:t>
      </w:r>
      <w:r>
        <w:rPr>
          <w:rFonts w:ascii="仿宋" w:eastAsia="仿宋" w:hAnsi="仿宋"/>
          <w:sz w:val="28"/>
          <w:szCs w:val="28"/>
        </w:rPr>
        <w:t>为学生的学习和生活营造良好</w:t>
      </w:r>
      <w:r>
        <w:rPr>
          <w:rFonts w:ascii="仿宋" w:eastAsia="仿宋" w:hAnsi="仿宋" w:hint="eastAsia"/>
          <w:sz w:val="28"/>
          <w:szCs w:val="28"/>
        </w:rPr>
        <w:t>的</w:t>
      </w:r>
      <w:r>
        <w:rPr>
          <w:rFonts w:ascii="仿宋" w:eastAsia="仿宋" w:hAnsi="仿宋"/>
          <w:sz w:val="28"/>
          <w:szCs w:val="28"/>
        </w:rPr>
        <w:t>成长环境</w:t>
      </w:r>
      <w:r>
        <w:rPr>
          <w:rFonts w:ascii="仿宋" w:eastAsia="仿宋" w:hAnsi="仿宋" w:cs="仿宋" w:hint="eastAsia"/>
          <w:sz w:val="28"/>
          <w:szCs w:val="28"/>
        </w:rPr>
        <w:t>。</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w:t>
      </w:r>
      <w:r>
        <w:rPr>
          <w:rFonts w:ascii="仿宋" w:eastAsia="仿宋" w:hAnsi="仿宋" w:cs="仿宋" w:hint="eastAsia"/>
          <w:b/>
          <w:bCs/>
          <w:color w:val="000000"/>
          <w:sz w:val="28"/>
          <w:szCs w:val="28"/>
        </w:rPr>
        <w:t>.管理办法</w:t>
      </w:r>
    </w:p>
    <w:p w:rsidR="00B92E25" w:rsidRDefault="00EB5897" w:rsidP="009A518F">
      <w:pPr>
        <w:spacing w:line="360" w:lineRule="auto"/>
        <w:ind w:firstLineChars="236" w:firstLine="661"/>
        <w:rPr>
          <w:rFonts w:ascii="仿宋" w:eastAsia="仿宋" w:hAnsi="仿宋" w:cs="仿宋"/>
          <w:sz w:val="28"/>
          <w:szCs w:val="28"/>
        </w:rPr>
      </w:pPr>
      <w:r>
        <w:rPr>
          <w:rFonts w:ascii="仿宋" w:eastAsia="仿宋" w:hAnsi="仿宋" w:cs="仿宋" w:hint="eastAsia"/>
          <w:sz w:val="28"/>
          <w:szCs w:val="28"/>
        </w:rPr>
        <w:t>中小学生学生原则上不得将手机带入校园，禁止在校课堂内使用手机，以确保学校的正常教育教学秩序，促进学生养成良好的学习、生活习惯。特殊情况学生确有将手机带入校园需求的，则按照</w:t>
      </w:r>
      <w:r>
        <w:rPr>
          <w:rFonts w:ascii="仿宋" w:eastAsia="仿宋" w:hAnsi="仿宋" w:cs="仿宋"/>
          <w:sz w:val="28"/>
          <w:szCs w:val="28"/>
        </w:rPr>
        <w:t>以下办法实行：</w:t>
      </w:r>
    </w:p>
    <w:p w:rsidR="00B92E25" w:rsidRDefault="00EB5897">
      <w:pPr>
        <w:spacing w:line="360" w:lineRule="auto"/>
        <w:ind w:left="480"/>
        <w:rPr>
          <w:rFonts w:ascii="仿宋" w:eastAsia="仿宋" w:hAnsi="仿宋" w:cs="仿宋"/>
          <w:sz w:val="28"/>
          <w:szCs w:val="28"/>
        </w:rPr>
      </w:pPr>
      <w:r>
        <w:rPr>
          <w:rFonts w:ascii="仿宋" w:eastAsia="仿宋" w:hAnsi="仿宋" w:cs="仿宋" w:hint="eastAsia"/>
          <w:sz w:val="28"/>
          <w:szCs w:val="28"/>
        </w:rPr>
        <w:t>（1）家长</w:t>
      </w:r>
      <w:r>
        <w:rPr>
          <w:rFonts w:ascii="仿宋" w:eastAsia="仿宋" w:hAnsi="仿宋" w:cs="仿宋"/>
          <w:sz w:val="28"/>
          <w:szCs w:val="28"/>
        </w:rPr>
        <w:t>申请制</w:t>
      </w:r>
    </w:p>
    <w:p w:rsidR="00B92E25" w:rsidRDefault="00EB5897" w:rsidP="009A518F">
      <w:pPr>
        <w:spacing w:line="360" w:lineRule="auto"/>
        <w:ind w:firstLineChars="236" w:firstLine="661"/>
        <w:rPr>
          <w:rFonts w:ascii="仿宋" w:eastAsia="仿宋" w:hAnsi="仿宋" w:cs="仿宋"/>
          <w:sz w:val="28"/>
          <w:szCs w:val="28"/>
        </w:rPr>
      </w:pPr>
      <w:r>
        <w:rPr>
          <w:rFonts w:ascii="仿宋" w:eastAsia="仿宋" w:hAnsi="仿宋" w:cs="仿宋" w:hint="eastAsia"/>
          <w:sz w:val="28"/>
          <w:szCs w:val="28"/>
        </w:rPr>
        <w:t>由学生家长提出申请，填写《疁城实验学校学生携带手机入校申请书》（见</w:t>
      </w:r>
      <w:r>
        <w:rPr>
          <w:rFonts w:ascii="仿宋" w:eastAsia="仿宋" w:hAnsi="仿宋" w:cs="仿宋"/>
          <w:sz w:val="28"/>
          <w:szCs w:val="28"/>
        </w:rPr>
        <w:t>附件2</w:t>
      </w:r>
      <w:r>
        <w:rPr>
          <w:rFonts w:ascii="仿宋" w:eastAsia="仿宋" w:hAnsi="仿宋" w:cs="仿宋" w:hint="eastAsia"/>
          <w:sz w:val="28"/>
          <w:szCs w:val="28"/>
        </w:rPr>
        <w:t>），经学生本人、学生家长签字后，由班主任上报德育处审批、备案，学校审核同意后，方可携带手机进入校园。</w:t>
      </w:r>
    </w:p>
    <w:p w:rsidR="00B92E25" w:rsidRDefault="00EB5897">
      <w:pPr>
        <w:spacing w:line="360" w:lineRule="auto"/>
        <w:ind w:left="48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sz w:val="28"/>
          <w:szCs w:val="28"/>
        </w:rPr>
        <w:t>年级组长保管制</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学生进校后应将手机交由年级组长统一保管，禁止带入课堂。放学后</w:t>
      </w:r>
      <w:r>
        <w:rPr>
          <w:rFonts w:ascii="仿宋" w:eastAsia="仿宋" w:hAnsi="仿宋" w:cs="仿宋"/>
          <w:sz w:val="28"/>
          <w:szCs w:val="28"/>
        </w:rPr>
        <w:t>，学生取回手机，走出校门后方可使用手机</w:t>
      </w:r>
      <w:r>
        <w:rPr>
          <w:rFonts w:ascii="仿宋" w:eastAsia="仿宋" w:hAnsi="仿宋" w:cs="仿宋" w:hint="eastAsia"/>
          <w:sz w:val="28"/>
          <w:szCs w:val="28"/>
        </w:rPr>
        <w:t>。</w:t>
      </w:r>
    </w:p>
    <w:p w:rsidR="00B92E25" w:rsidRDefault="00EB5897">
      <w:pPr>
        <w:spacing w:line="360" w:lineRule="auto"/>
        <w:ind w:left="48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）违规</w:t>
      </w:r>
      <w:r>
        <w:rPr>
          <w:rFonts w:ascii="仿宋" w:eastAsia="仿宋" w:hAnsi="仿宋" w:cs="仿宋"/>
          <w:sz w:val="28"/>
          <w:szCs w:val="28"/>
        </w:rPr>
        <w:t>处理办法</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lastRenderedPageBreak/>
        <w:t>对未申请但携带手机的学生，第一次责令写出书面检讨，批评教育，由家长领回手机，</w:t>
      </w:r>
      <w:r>
        <w:rPr>
          <w:rFonts w:ascii="仿宋" w:eastAsia="仿宋" w:hAnsi="仿宋" w:cs="仿宋"/>
          <w:sz w:val="28"/>
          <w:szCs w:val="28"/>
        </w:rPr>
        <w:t>并</w:t>
      </w:r>
      <w:r>
        <w:rPr>
          <w:rFonts w:ascii="仿宋" w:eastAsia="仿宋" w:hAnsi="仿宋" w:cs="仿宋" w:hint="eastAsia"/>
          <w:sz w:val="28"/>
          <w:szCs w:val="28"/>
        </w:rPr>
        <w:t>由</w:t>
      </w:r>
      <w:r>
        <w:rPr>
          <w:rFonts w:ascii="仿宋" w:eastAsia="仿宋" w:hAnsi="仿宋" w:cs="仿宋"/>
          <w:sz w:val="28"/>
          <w:szCs w:val="28"/>
        </w:rPr>
        <w:t>家长和学生共同签订承诺书</w:t>
      </w:r>
      <w:r>
        <w:rPr>
          <w:rFonts w:ascii="仿宋" w:eastAsia="仿宋" w:hAnsi="仿宋" w:cs="仿宋" w:hint="eastAsia"/>
          <w:sz w:val="28"/>
          <w:szCs w:val="28"/>
        </w:rPr>
        <w:t>。经多次教育，未申请但携带手机的学生，根据情节将给予警告等以上处分。</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sz w:val="28"/>
          <w:szCs w:val="28"/>
        </w:rPr>
        <w:t>学生</w:t>
      </w:r>
      <w:r>
        <w:rPr>
          <w:rFonts w:ascii="仿宋" w:eastAsia="仿宋" w:hAnsi="仿宋" w:cs="仿宋" w:hint="eastAsia"/>
          <w:sz w:val="28"/>
          <w:szCs w:val="28"/>
        </w:rPr>
        <w:t>在校使用手机（除课堂外）</w:t>
      </w:r>
      <w:r>
        <w:rPr>
          <w:rFonts w:ascii="仿宋" w:eastAsia="仿宋" w:hAnsi="仿宋" w:cs="仿宋"/>
          <w:sz w:val="28"/>
          <w:szCs w:val="28"/>
        </w:rPr>
        <w:t>，</w:t>
      </w:r>
      <w:r>
        <w:rPr>
          <w:rFonts w:ascii="仿宋" w:eastAsia="仿宋" w:hAnsi="仿宋" w:cs="仿宋" w:hint="eastAsia"/>
          <w:sz w:val="28"/>
          <w:szCs w:val="28"/>
        </w:rPr>
        <w:t>老师有权将学生手机扣留，送交班主任或年级组长，</w:t>
      </w:r>
      <w:r>
        <w:rPr>
          <w:rFonts w:ascii="仿宋" w:eastAsia="仿宋" w:hAnsi="仿宋" w:cs="仿宋"/>
          <w:sz w:val="28"/>
          <w:szCs w:val="28"/>
        </w:rPr>
        <w:t>上报</w:t>
      </w:r>
      <w:r>
        <w:rPr>
          <w:rFonts w:ascii="仿宋" w:eastAsia="仿宋" w:hAnsi="仿宋" w:cs="仿宋" w:hint="eastAsia"/>
          <w:sz w:val="28"/>
          <w:szCs w:val="28"/>
        </w:rPr>
        <w:t>德育处，责令写出书面检讨，批评教育，由家长领回手机，并给予</w:t>
      </w:r>
      <w:r>
        <w:rPr>
          <w:rFonts w:ascii="仿宋" w:eastAsia="仿宋" w:hAnsi="仿宋" w:cs="仿宋"/>
          <w:sz w:val="28"/>
          <w:szCs w:val="28"/>
        </w:rPr>
        <w:t>严重警告</w:t>
      </w:r>
      <w:r>
        <w:rPr>
          <w:rFonts w:ascii="仿宋" w:eastAsia="仿宋" w:hAnsi="仿宋" w:cs="仿宋" w:hint="eastAsia"/>
          <w:sz w:val="28"/>
          <w:szCs w:val="28"/>
        </w:rPr>
        <w:t>等以上处分。学生</w:t>
      </w:r>
      <w:r>
        <w:rPr>
          <w:rFonts w:ascii="仿宋" w:eastAsia="仿宋" w:hAnsi="仿宋" w:cs="仿宋"/>
          <w:sz w:val="28"/>
          <w:szCs w:val="28"/>
        </w:rPr>
        <w:t>在课堂上使用手机，一律予以处分。</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对于</w:t>
      </w:r>
      <w:r>
        <w:rPr>
          <w:rFonts w:ascii="仿宋" w:eastAsia="仿宋" w:hAnsi="仿宋" w:cs="仿宋"/>
          <w:sz w:val="28"/>
          <w:szCs w:val="28"/>
        </w:rPr>
        <w:t>以上行为者，</w:t>
      </w:r>
      <w:r>
        <w:rPr>
          <w:rFonts w:ascii="仿宋" w:eastAsia="仿宋" w:hAnsi="仿宋" w:cs="仿宋" w:hint="eastAsia"/>
          <w:sz w:val="28"/>
          <w:szCs w:val="28"/>
        </w:rPr>
        <w:t>取消本学期各类评奖评优资格，</w:t>
      </w:r>
      <w:r>
        <w:rPr>
          <w:rFonts w:ascii="仿宋" w:eastAsia="仿宋" w:hAnsi="仿宋" w:cs="仿宋"/>
          <w:sz w:val="28"/>
          <w:szCs w:val="28"/>
        </w:rPr>
        <w:t>并记录学生成长手册</w:t>
      </w:r>
      <w:r>
        <w:rPr>
          <w:rFonts w:ascii="仿宋" w:eastAsia="仿宋" w:hAnsi="仿宋" w:cs="仿宋" w:hint="eastAsia"/>
          <w:sz w:val="28"/>
          <w:szCs w:val="28"/>
        </w:rPr>
        <w:t>。</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3.</w:t>
      </w:r>
      <w:r>
        <w:rPr>
          <w:rFonts w:ascii="仿宋" w:eastAsia="仿宋" w:hAnsi="仿宋" w:cs="仿宋"/>
          <w:b/>
          <w:bCs/>
          <w:color w:val="000000"/>
          <w:sz w:val="28"/>
          <w:szCs w:val="28"/>
        </w:rPr>
        <w:t>保障机制</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加强教育</w:t>
      </w:r>
      <w:r>
        <w:rPr>
          <w:rFonts w:ascii="仿宋" w:eastAsia="仿宋" w:hAnsi="仿宋" w:cs="仿宋" w:hint="eastAsia"/>
          <w:sz w:val="28"/>
          <w:szCs w:val="28"/>
        </w:rPr>
        <w:t>管理</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班主任加强对学生的引导和教育，让学生认清利弊，切实解决思想症结，明确学校制定本方案的意义。教师</w:t>
      </w:r>
      <w:r>
        <w:rPr>
          <w:rFonts w:ascii="仿宋" w:eastAsia="仿宋" w:hAnsi="仿宋" w:cs="仿宋"/>
          <w:sz w:val="28"/>
          <w:szCs w:val="28"/>
        </w:rPr>
        <w:t>加强课堂教学和作业管理，不得用手机布置作业或要求学生利用手机完成作业。</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（2）</w:t>
      </w:r>
      <w:r>
        <w:rPr>
          <w:rFonts w:ascii="仿宋" w:eastAsia="仿宋" w:hAnsi="仿宋"/>
          <w:bCs/>
          <w:sz w:val="28"/>
          <w:szCs w:val="28"/>
        </w:rPr>
        <w:t>做好家校沟通</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学校</w:t>
      </w:r>
      <w:r>
        <w:rPr>
          <w:rStyle w:val="bjh-p"/>
          <w:rFonts w:ascii="仿宋" w:eastAsia="仿宋" w:hAnsi="仿宋"/>
          <w:sz w:val="28"/>
          <w:szCs w:val="28"/>
        </w:rPr>
        <w:t>通过多种途径做好面向家长的宣传解释工作</w:t>
      </w:r>
      <w:r>
        <w:rPr>
          <w:rFonts w:ascii="仿宋" w:eastAsia="仿宋" w:hAnsi="仿宋" w:cs="仿宋" w:hint="eastAsia"/>
          <w:sz w:val="28"/>
          <w:szCs w:val="28"/>
        </w:rPr>
        <w:t>，以取得家长的认同和配合。</w:t>
      </w:r>
      <w:r>
        <w:rPr>
          <w:rFonts w:ascii="仿宋" w:eastAsia="仿宋" w:hAnsi="仿宋" w:hint="eastAsia"/>
          <w:sz w:val="28"/>
          <w:szCs w:val="28"/>
        </w:rPr>
        <w:t>强化</w:t>
      </w:r>
      <w:r>
        <w:rPr>
          <w:rFonts w:ascii="仿宋" w:eastAsia="仿宋" w:hAnsi="仿宋"/>
          <w:sz w:val="28"/>
          <w:szCs w:val="28"/>
        </w:rPr>
        <w:t>家长履行教育职责，</w:t>
      </w:r>
      <w:r>
        <w:rPr>
          <w:rFonts w:ascii="仿宋" w:eastAsia="仿宋" w:hAnsi="仿宋" w:hint="eastAsia"/>
          <w:sz w:val="28"/>
          <w:szCs w:val="28"/>
        </w:rPr>
        <w:t>通过微信推送、家长会、全员导师等形式指导家长正确教育孩子有节制地</w:t>
      </w:r>
      <w:r>
        <w:rPr>
          <w:rFonts w:ascii="仿宋" w:eastAsia="仿宋" w:hAnsi="仿宋"/>
          <w:sz w:val="28"/>
          <w:szCs w:val="28"/>
        </w:rPr>
        <w:t>使用手机，形成家校协同育人合力。</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（3）解决</w:t>
      </w:r>
      <w:r>
        <w:rPr>
          <w:rFonts w:ascii="仿宋" w:eastAsia="仿宋" w:hAnsi="仿宋" w:cs="仿宋"/>
          <w:sz w:val="28"/>
          <w:szCs w:val="28"/>
        </w:rPr>
        <w:t>通讯需求</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为</w:t>
      </w:r>
      <w:r>
        <w:rPr>
          <w:rStyle w:val="bjh-p"/>
          <w:rFonts w:ascii="仿宋" w:eastAsia="仿宋" w:hAnsi="仿宋"/>
          <w:sz w:val="28"/>
          <w:szCs w:val="28"/>
        </w:rPr>
        <w:t>保证家校应急联络</w:t>
      </w:r>
      <w:r>
        <w:rPr>
          <w:rFonts w:ascii="仿宋" w:eastAsia="仿宋" w:hAnsi="仿宋" w:cs="仿宋" w:hint="eastAsia"/>
          <w:sz w:val="28"/>
          <w:szCs w:val="28"/>
        </w:rPr>
        <w:t>，中小学门房为学生提供爱心电话，并进行</w:t>
      </w:r>
      <w:r>
        <w:rPr>
          <w:rFonts w:ascii="仿宋" w:eastAsia="仿宋" w:hAnsi="仿宋" w:cs="仿宋"/>
          <w:sz w:val="28"/>
          <w:szCs w:val="28"/>
        </w:rPr>
        <w:t>使用登记制</w:t>
      </w:r>
      <w:r>
        <w:rPr>
          <w:rFonts w:ascii="仿宋" w:eastAsia="仿宋" w:hAnsi="仿宋" w:cs="仿宋" w:hint="eastAsia"/>
          <w:sz w:val="28"/>
          <w:szCs w:val="28"/>
        </w:rPr>
        <w:t>（见</w:t>
      </w:r>
      <w:r>
        <w:rPr>
          <w:rFonts w:ascii="仿宋" w:eastAsia="仿宋" w:hAnsi="仿宋" w:cs="仿宋"/>
          <w:sz w:val="28"/>
          <w:szCs w:val="28"/>
        </w:rPr>
        <w:t>附件3</w:t>
      </w:r>
      <w:r>
        <w:rPr>
          <w:rFonts w:ascii="仿宋" w:eastAsia="仿宋" w:hAnsi="仿宋" w:cs="仿宋" w:hint="eastAsia"/>
          <w:sz w:val="28"/>
          <w:szCs w:val="28"/>
        </w:rPr>
        <w:t>）。提倡班主任、</w:t>
      </w:r>
      <w:r>
        <w:rPr>
          <w:rFonts w:ascii="仿宋" w:eastAsia="仿宋" w:hAnsi="仿宋" w:cs="仿宋"/>
          <w:sz w:val="28"/>
          <w:szCs w:val="28"/>
        </w:rPr>
        <w:t>导师</w:t>
      </w:r>
      <w:r>
        <w:rPr>
          <w:rFonts w:ascii="仿宋" w:eastAsia="仿宋" w:hAnsi="仿宋" w:cs="仿宋" w:hint="eastAsia"/>
          <w:sz w:val="28"/>
          <w:szCs w:val="28"/>
        </w:rPr>
        <w:t>在学生需要时，为学生</w:t>
      </w:r>
      <w:r>
        <w:rPr>
          <w:rFonts w:ascii="仿宋" w:eastAsia="仿宋" w:hAnsi="仿宋" w:cs="仿宋" w:hint="eastAsia"/>
          <w:sz w:val="28"/>
          <w:szCs w:val="28"/>
        </w:rPr>
        <w:lastRenderedPageBreak/>
        <w:t>提供通讯服务</w:t>
      </w:r>
      <w:r>
        <w:rPr>
          <w:rStyle w:val="bjh-p"/>
          <w:rFonts w:ascii="仿宋" w:eastAsia="仿宋" w:hAnsi="仿宋"/>
          <w:sz w:val="28"/>
          <w:szCs w:val="28"/>
        </w:rPr>
        <w:t>。</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（4）</w:t>
      </w:r>
      <w:r>
        <w:rPr>
          <w:rFonts w:ascii="仿宋" w:eastAsia="仿宋" w:hAnsi="仿宋"/>
          <w:bCs/>
          <w:sz w:val="28"/>
          <w:szCs w:val="28"/>
        </w:rPr>
        <w:t>强化</w:t>
      </w:r>
      <w:r>
        <w:rPr>
          <w:rFonts w:ascii="仿宋" w:eastAsia="仿宋" w:hAnsi="仿宋" w:hint="eastAsia"/>
          <w:bCs/>
          <w:sz w:val="28"/>
          <w:szCs w:val="28"/>
        </w:rPr>
        <w:t>督导</w:t>
      </w:r>
      <w:r>
        <w:rPr>
          <w:rFonts w:ascii="仿宋" w:eastAsia="仿宋" w:hAnsi="仿宋"/>
          <w:bCs/>
          <w:sz w:val="28"/>
          <w:szCs w:val="28"/>
        </w:rPr>
        <w:t>检查</w:t>
      </w:r>
    </w:p>
    <w:p w:rsidR="00B92E25" w:rsidRDefault="00EB5897" w:rsidP="009A518F">
      <w:pPr>
        <w:spacing w:line="360" w:lineRule="auto"/>
        <w:ind w:firstLineChars="177" w:firstLine="496"/>
        <w:rPr>
          <w:rFonts w:ascii="仿宋" w:eastAsia="仿宋" w:hAnsi="仿宋" w:cs="仿宋"/>
          <w:sz w:val="28"/>
          <w:szCs w:val="28"/>
        </w:rPr>
      </w:pPr>
      <w:r>
        <w:rPr>
          <w:rFonts w:ascii="仿宋" w:eastAsia="仿宋" w:hAnsi="仿宋" w:cs="仿宋" w:hint="eastAsia"/>
          <w:sz w:val="28"/>
          <w:szCs w:val="28"/>
        </w:rPr>
        <w:t>学校手机管理工作小组将不定期开展关于手机的检查，对携带手机的学生，按如上</w:t>
      </w:r>
      <w:r>
        <w:rPr>
          <w:rFonts w:ascii="仿宋" w:eastAsia="仿宋" w:hAnsi="仿宋" w:cs="仿宋"/>
          <w:sz w:val="28"/>
          <w:szCs w:val="28"/>
        </w:rPr>
        <w:t>“</w:t>
      </w:r>
      <w:r>
        <w:rPr>
          <w:rFonts w:ascii="仿宋" w:eastAsia="仿宋" w:hAnsi="仿宋" w:cs="仿宋" w:hint="eastAsia"/>
          <w:sz w:val="28"/>
          <w:szCs w:val="28"/>
        </w:rPr>
        <w:t>违规处理方法</w:t>
      </w:r>
      <w:r>
        <w:rPr>
          <w:rFonts w:ascii="仿宋" w:eastAsia="仿宋" w:hAnsi="仿宋" w:cs="仿宋"/>
          <w:sz w:val="28"/>
          <w:szCs w:val="28"/>
        </w:rPr>
        <w:t>”</w:t>
      </w:r>
      <w:r>
        <w:rPr>
          <w:rFonts w:ascii="仿宋" w:eastAsia="仿宋" w:hAnsi="仿宋" w:cs="仿宋" w:hint="eastAsia"/>
          <w:sz w:val="28"/>
          <w:szCs w:val="28"/>
        </w:rPr>
        <w:t>进行处理。本规定纳入每周</w:t>
      </w:r>
      <w:r>
        <w:rPr>
          <w:rFonts w:ascii="仿宋" w:eastAsia="仿宋" w:hAnsi="仿宋" w:cs="仿宋"/>
          <w:sz w:val="28"/>
          <w:szCs w:val="28"/>
        </w:rPr>
        <w:t>流动红旗</w:t>
      </w:r>
      <w:r>
        <w:rPr>
          <w:rFonts w:ascii="仿宋" w:eastAsia="仿宋" w:hAnsi="仿宋" w:cs="仿宋" w:hint="eastAsia"/>
          <w:sz w:val="28"/>
          <w:szCs w:val="28"/>
        </w:rPr>
        <w:t>、每月</w:t>
      </w:r>
      <w:r>
        <w:rPr>
          <w:rFonts w:ascii="仿宋" w:eastAsia="仿宋" w:hAnsi="仿宋" w:cs="仿宋"/>
          <w:sz w:val="28"/>
          <w:szCs w:val="28"/>
        </w:rPr>
        <w:t>标兵班</w:t>
      </w:r>
      <w:r>
        <w:rPr>
          <w:rFonts w:ascii="仿宋" w:eastAsia="仿宋" w:hAnsi="仿宋" w:cs="仿宋" w:hint="eastAsia"/>
          <w:sz w:val="28"/>
          <w:szCs w:val="28"/>
        </w:rPr>
        <w:t>、先锋班</w:t>
      </w:r>
      <w:r>
        <w:rPr>
          <w:rFonts w:ascii="仿宋" w:eastAsia="仿宋" w:hAnsi="仿宋" w:cs="仿宋"/>
          <w:sz w:val="28"/>
          <w:szCs w:val="28"/>
        </w:rPr>
        <w:t>评选</w:t>
      </w:r>
      <w:r>
        <w:rPr>
          <w:rFonts w:ascii="仿宋" w:eastAsia="仿宋" w:hAnsi="仿宋" w:cs="仿宋" w:hint="eastAsia"/>
          <w:sz w:val="28"/>
          <w:szCs w:val="28"/>
        </w:rPr>
        <w:t>。</w:t>
      </w:r>
    </w:p>
    <w:p w:rsidR="004D1292" w:rsidRDefault="00EB5897" w:rsidP="001F6D50">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（四）课外读物进校园管理工作</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1.工作目标</w:t>
      </w:r>
    </w:p>
    <w:p w:rsidR="00B92E25" w:rsidRDefault="00EB5897">
      <w:pPr>
        <w:pStyle w:val="a6"/>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（1）强化课外读物进校园的程序管理。</w:t>
      </w:r>
    </w:p>
    <w:p w:rsidR="00B92E25" w:rsidRDefault="00EB5897">
      <w:pPr>
        <w:pStyle w:val="a6"/>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（2）开展校读书活动，让读书成为师生的生活习惯。</w:t>
      </w:r>
    </w:p>
    <w:p w:rsidR="00B92E25" w:rsidRDefault="00EB5897">
      <w:pPr>
        <w:pStyle w:val="a6"/>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）建设书香校园，营造爱读书、读好书的良好氛围。</w:t>
      </w:r>
    </w:p>
    <w:p w:rsidR="003928B8"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w:t>
      </w:r>
      <w:r>
        <w:rPr>
          <w:rFonts w:ascii="仿宋" w:eastAsia="仿宋" w:hAnsi="仿宋" w:cs="仿宋" w:hint="eastAsia"/>
          <w:b/>
          <w:bCs/>
          <w:color w:val="000000"/>
          <w:sz w:val="28"/>
          <w:szCs w:val="28"/>
        </w:rPr>
        <w:t>.管理办法</w:t>
      </w:r>
    </w:p>
    <w:p w:rsidR="00B92E25" w:rsidRDefault="003928B8" w:rsidP="003928B8">
      <w:pPr>
        <w:pStyle w:val="a6"/>
        <w:spacing w:before="0" w:beforeAutospacing="0" w:after="0" w:afterAutospacing="0" w:line="360" w:lineRule="auto"/>
        <w:ind w:firstLineChars="200" w:firstLine="560"/>
        <w:rPr>
          <w:rFonts w:ascii="仿宋" w:eastAsia="仿宋" w:hAnsi="仿宋" w:cs="仿宋"/>
          <w:b/>
          <w:bCs/>
          <w:color w:val="000000"/>
          <w:sz w:val="28"/>
          <w:szCs w:val="28"/>
        </w:rPr>
      </w:pPr>
      <w:r w:rsidRPr="003928B8">
        <w:rPr>
          <w:rFonts w:ascii="仿宋" w:eastAsia="仿宋" w:hAnsi="仿宋" w:cs="仿宋" w:hint="eastAsia"/>
          <w:bCs/>
          <w:color w:val="000000"/>
          <w:sz w:val="28"/>
          <w:szCs w:val="28"/>
        </w:rPr>
        <w:t>学校组织教师、学生、家长学习</w:t>
      </w:r>
      <w:r>
        <w:rPr>
          <w:rFonts w:ascii="仿宋" w:eastAsia="仿宋" w:hAnsi="仿宋" w:cs="仿宋" w:hint="eastAsia"/>
          <w:bCs/>
          <w:color w:val="000000"/>
          <w:sz w:val="28"/>
          <w:szCs w:val="28"/>
        </w:rPr>
        <w:t>教育部《中小学生课外读物进校园管理办法》〔2021〕2 号文件，制定落实学校</w:t>
      </w:r>
      <w:r w:rsidRPr="003928B8">
        <w:rPr>
          <w:rFonts w:ascii="仿宋" w:eastAsia="仿宋" w:hAnsi="仿宋" w:cs="仿宋" w:hint="eastAsia"/>
          <w:bCs/>
          <w:color w:val="000000"/>
          <w:sz w:val="28"/>
          <w:szCs w:val="28"/>
        </w:rPr>
        <w:t>课外读物进校园管理工作</w:t>
      </w:r>
      <w:r>
        <w:rPr>
          <w:rFonts w:ascii="仿宋" w:eastAsia="仿宋" w:hAnsi="仿宋" w:cs="仿宋" w:hint="eastAsia"/>
          <w:bCs/>
          <w:color w:val="000000"/>
          <w:sz w:val="28"/>
          <w:szCs w:val="28"/>
        </w:rPr>
        <w:t>方案，对</w:t>
      </w:r>
      <w:r w:rsidRPr="004D1292">
        <w:rPr>
          <w:rFonts w:ascii="仿宋" w:eastAsia="仿宋" w:hAnsi="仿宋" w:cs="仿宋" w:hint="eastAsia"/>
          <w:bCs/>
          <w:color w:val="000000"/>
          <w:sz w:val="28"/>
          <w:szCs w:val="28"/>
        </w:rPr>
        <w:t>违反《出版管理条例》有关规定，或存在下列情形之一的，不得推荐或选用为中小学生课外读物：(一)违背党的路线方针政策，污蔑、丑化党和国家领导人、英模人物，戏说党史、国史、军史的；(二)损害国家荣誉和利益的，有反华、辱华、丑华内容的；(三)泄露国家秘密、危害国家安全的；(四)危害国家统一、主权和领土完整的；(五)存在违反宗教政策的内容，宣扬宗教教理、教义和教规的；(六)存在违反民族政策的内容，煽动民族仇恨、民族歧视，破坏民族团结，或者不尊重民族风俗、习惯的；(七)宣扬个人主义、新自由主义、历史虚无主义等错误观点，存在崇洋媚外思想倾向的；(八)存在</w:t>
      </w:r>
      <w:r w:rsidRPr="004D1292">
        <w:rPr>
          <w:rFonts w:ascii="仿宋" w:eastAsia="仿宋" w:hAnsi="仿宋" w:cs="仿宋" w:hint="eastAsia"/>
          <w:bCs/>
          <w:color w:val="000000"/>
          <w:sz w:val="28"/>
          <w:szCs w:val="28"/>
        </w:rPr>
        <w:lastRenderedPageBreak/>
        <w:t>低俗媚俗庸俗等不良倾向，格调低下、思想不健康，宣扬超自然力、神秘主义和鬼神迷信，存在淫秽、色情、暴力、邪教、赌博、毒品、引诱自杀、教唆犯罪等价值导向问题的；(九)侮辱或者诽谤他人，侵害他人合法权益的；(十)存在科学性错误的；(十一)存在违规植入商业广告或变相商业广告及不当链接，违规使用“教育部推荐”“新课标指定”等字样的；(十二)其他有违公序良俗、道德标准、法律法规等，造成社会不良影响的。</w:t>
      </w:r>
    </w:p>
    <w:p w:rsidR="00B92E25" w:rsidRDefault="00EB5897">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（1）加强排查，确保学生课外读物质量。</w:t>
      </w:r>
    </w:p>
    <w:p w:rsidR="00B92E25" w:rsidRPr="004D1292" w:rsidRDefault="00EB5897" w:rsidP="004D1292">
      <w:pPr>
        <w:pStyle w:val="a6"/>
        <w:spacing w:before="0" w:beforeAutospacing="0" w:after="0" w:afterAutospacing="0" w:line="360" w:lineRule="auto"/>
        <w:ind w:firstLineChars="200" w:firstLine="560"/>
        <w:rPr>
          <w:rFonts w:ascii="仿宋" w:eastAsia="仿宋" w:hAnsi="仿宋" w:cs="仿宋"/>
          <w:b/>
          <w:bCs/>
          <w:color w:val="000000"/>
          <w:sz w:val="28"/>
          <w:szCs w:val="28"/>
        </w:rPr>
      </w:pPr>
      <w:r>
        <w:rPr>
          <w:rFonts w:ascii="仿宋" w:eastAsia="仿宋" w:hAnsi="仿宋" w:cs="仿宋" w:hint="eastAsia"/>
          <w:bCs/>
          <w:color w:val="000000"/>
          <w:sz w:val="28"/>
          <w:szCs w:val="28"/>
        </w:rPr>
        <w:t xml:space="preserve"> 教导处带领图书室管理人员在原来排查清理不良图书的基础上，再进一步按照教育部《中小学生课外读物进校园管理办法》〔2021〕2 号文件要求，认真排查馆藏书籍，发现不符合要求的书要封存管理，不准出借。德育处带领各班主任查学生带入学校的课外读物，发现不符合要求的读物，要教育学生禁读并及时告知家长。各班级要通过家长会等方式，使广大家长熟知教育部《中小学生课外读物进校园管理办法》)中规定的不宜读物，并对</w:t>
      </w:r>
      <w:r w:rsidR="00F428D4">
        <w:rPr>
          <w:rFonts w:ascii="仿宋" w:eastAsia="仿宋" w:hAnsi="仿宋" w:cs="仿宋" w:hint="eastAsia"/>
          <w:bCs/>
          <w:color w:val="000000"/>
          <w:sz w:val="28"/>
          <w:szCs w:val="28"/>
        </w:rPr>
        <w:t>校</w:t>
      </w:r>
      <w:r>
        <w:rPr>
          <w:rFonts w:ascii="仿宋" w:eastAsia="仿宋" w:hAnsi="仿宋" w:cs="仿宋" w:hint="eastAsia"/>
          <w:bCs/>
          <w:color w:val="000000"/>
          <w:sz w:val="28"/>
          <w:szCs w:val="28"/>
        </w:rPr>
        <w:t>藏图书进行查，发现不符合要求的图书应清除，禁止学生阅读。</w:t>
      </w:r>
    </w:p>
    <w:p w:rsidR="00B92E25" w:rsidRDefault="00EB5897">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（2）强化管理，严禁非法物进入学生书包。</w:t>
      </w:r>
    </w:p>
    <w:p w:rsidR="00B92E25" w:rsidRDefault="00EB5897">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学校组织各班主任及全体教师要深入学习教《中小学生课外读物进校园管理办法》、对课外读物管理的具体要求，学生开展课外读物时，要严禁不良读物进校园。推荐学生课外读物要坚持教育部《中小学生课外读物进校园管理办法》规定的“方向性、全面性、宜性、多样性、适度性”原则和“主題鲜明、内容积极可读性强、启智增慧”</w:t>
      </w:r>
      <w:r>
        <w:rPr>
          <w:rFonts w:ascii="仿宋" w:eastAsia="仿宋" w:hAnsi="仿宋" w:cs="仿宋" w:hint="eastAsia"/>
          <w:bCs/>
          <w:color w:val="000000"/>
          <w:sz w:val="28"/>
          <w:szCs w:val="28"/>
        </w:rPr>
        <w:lastRenderedPageBreak/>
        <w:t>的标准，从严管理，确保好书进校。各班主任也要按照“原则”和“标准”指导家长的购书行为。</w:t>
      </w:r>
    </w:p>
    <w:p w:rsidR="00B92E25" w:rsidRDefault="00EB5897">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（3）重视对学生电子产品的管理，严防不良信文章读物毒害学生。</w:t>
      </w:r>
    </w:p>
    <w:p w:rsidR="00B92E25" w:rsidRDefault="00EB5897">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各班要结合学校《学生手机管理工作方案》、《中小学生课外读物进校园管理办法》规定加强对学生使用手机的指导和管理，指导家长管控好学生使用手机及其他电子产品的观看内容，教育学生不上不健康网页和不良信息、不阅读不健康书籍、不观看不健康视频，坚持绿色上网。</w:t>
      </w:r>
    </w:p>
    <w:p w:rsidR="00B92E25" w:rsidRPr="000C588B" w:rsidRDefault="00EB5897" w:rsidP="000C588B">
      <w:pPr>
        <w:rPr>
          <w:rFonts w:ascii="仿宋" w:eastAsia="仿宋" w:hAnsi="仿宋" w:cs="仿宋"/>
          <w:bCs/>
          <w:color w:val="000000"/>
          <w:kern w:val="0"/>
          <w:sz w:val="28"/>
          <w:szCs w:val="28"/>
        </w:rPr>
      </w:pPr>
      <w:r w:rsidRPr="000C588B">
        <w:rPr>
          <w:rFonts w:hint="eastAsia"/>
        </w:rPr>
        <w:t>（</w:t>
      </w:r>
      <w:r w:rsidRPr="000C588B">
        <w:rPr>
          <w:rFonts w:ascii="仿宋" w:eastAsia="仿宋" w:hAnsi="仿宋" w:cs="仿宋" w:hint="eastAsia"/>
          <w:bCs/>
          <w:color w:val="000000"/>
          <w:kern w:val="0"/>
          <w:sz w:val="28"/>
          <w:szCs w:val="28"/>
        </w:rPr>
        <w:t>4）推动师生、子共读，建设书香校围书香家。</w:t>
      </w:r>
    </w:p>
    <w:p w:rsidR="000C588B" w:rsidRDefault="000C588B" w:rsidP="00884A41">
      <w:pPr>
        <w:ind w:firstLineChars="200" w:firstLine="560"/>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sidRPr="000C588B">
        <w:rPr>
          <w:rFonts w:ascii="仿宋" w:eastAsia="仿宋" w:hAnsi="仿宋" w:cs="仿宋" w:hint="eastAsia"/>
          <w:bCs/>
          <w:color w:val="000000"/>
          <w:kern w:val="0"/>
          <w:sz w:val="28"/>
          <w:szCs w:val="28"/>
        </w:rPr>
        <w:t>加强图书馆建设，发挥主渠道作用</w:t>
      </w:r>
      <w:r>
        <w:rPr>
          <w:rFonts w:ascii="仿宋" w:eastAsia="仿宋" w:hAnsi="仿宋" w:cs="仿宋" w:hint="eastAsia"/>
          <w:bCs/>
          <w:color w:val="000000"/>
          <w:kern w:val="0"/>
          <w:sz w:val="28"/>
          <w:szCs w:val="28"/>
        </w:rPr>
        <w:t>。</w:t>
      </w:r>
      <w:r w:rsidRPr="000C588B">
        <w:rPr>
          <w:rFonts w:ascii="仿宋" w:eastAsia="仿宋" w:hAnsi="仿宋" w:cs="仿宋" w:hint="eastAsia"/>
          <w:bCs/>
          <w:color w:val="000000"/>
          <w:kern w:val="0"/>
          <w:sz w:val="28"/>
          <w:szCs w:val="28"/>
        </w:rPr>
        <w:t>增量提质馆藏图书，满足学生课外阅读需求</w:t>
      </w:r>
      <w:r>
        <w:rPr>
          <w:rFonts w:ascii="仿宋" w:eastAsia="仿宋" w:hAnsi="仿宋" w:cs="仿宋" w:hint="eastAsia"/>
          <w:bCs/>
          <w:color w:val="000000"/>
          <w:kern w:val="0"/>
          <w:sz w:val="28"/>
          <w:szCs w:val="28"/>
        </w:rPr>
        <w:t>。</w:t>
      </w:r>
      <w:r w:rsidRPr="000C588B">
        <w:rPr>
          <w:rFonts w:ascii="仿宋" w:eastAsia="仿宋" w:hAnsi="仿宋" w:cs="仿宋" w:hint="eastAsia"/>
          <w:bCs/>
          <w:color w:val="000000"/>
          <w:kern w:val="0"/>
          <w:sz w:val="28"/>
          <w:szCs w:val="28"/>
        </w:rPr>
        <w:t>作为课外读物进校园最主要渠道，学校图书馆充分发挥主阵地作用，依据各级教育行政部门批准推荐的课外读物指导目录，结合学校教育教学需要，切实做好学生课外阅读需求调研。鼓励学科教师、图书馆专业人员、学生和家长代表等多方推荐，积极扩充馆藏图书数量，确保提升馆藏图书品质，充分满足学生阅读需求。</w:t>
      </w:r>
    </w:p>
    <w:p w:rsidR="000C588B" w:rsidRDefault="000C588B" w:rsidP="00884A41">
      <w:pPr>
        <w:ind w:firstLineChars="150" w:firstLine="420"/>
        <w:rPr>
          <w:rFonts w:ascii="仿宋" w:eastAsia="仿宋" w:hAnsi="仿宋" w:cs="仿宋"/>
          <w:bCs/>
          <w:color w:val="000000"/>
          <w:sz w:val="28"/>
          <w:szCs w:val="28"/>
        </w:rPr>
      </w:pPr>
      <w:r>
        <w:rPr>
          <w:rFonts w:ascii="仿宋" w:eastAsia="仿宋" w:hAnsi="仿宋" w:cs="仿宋" w:hint="eastAsia"/>
          <w:bCs/>
          <w:color w:val="000000"/>
          <w:kern w:val="0"/>
          <w:sz w:val="28"/>
          <w:szCs w:val="28"/>
        </w:rPr>
        <w:t>◆</w:t>
      </w:r>
      <w:r w:rsidRPr="000C588B">
        <w:rPr>
          <w:rFonts w:ascii="仿宋" w:eastAsia="仿宋" w:hAnsi="仿宋" w:cs="仿宋" w:hint="eastAsia"/>
          <w:bCs/>
          <w:color w:val="000000"/>
          <w:sz w:val="28"/>
          <w:szCs w:val="28"/>
        </w:rPr>
        <w:t>.建设图书馆课程，丰富学生阅读活动</w:t>
      </w:r>
      <w:r>
        <w:rPr>
          <w:rFonts w:ascii="仿宋" w:eastAsia="仿宋" w:hAnsi="仿宋" w:cs="仿宋" w:hint="eastAsia"/>
          <w:bCs/>
          <w:color w:val="000000"/>
          <w:sz w:val="28"/>
          <w:szCs w:val="28"/>
        </w:rPr>
        <w:t>。</w:t>
      </w:r>
      <w:r w:rsidRPr="000C588B">
        <w:rPr>
          <w:rFonts w:ascii="仿宋" w:eastAsia="仿宋" w:hAnsi="仿宋" w:cs="仿宋" w:hint="eastAsia"/>
          <w:bCs/>
          <w:color w:val="000000"/>
          <w:sz w:val="28"/>
          <w:szCs w:val="28"/>
        </w:rPr>
        <w:t>重视学生阅读素养和学习能力的培育与提升，加大学校图书馆课程建设力度.定期开展新生入馆教育和图书馆利用教育，组织全校教师共同开发与学科教学融合的图书馆课</w:t>
      </w:r>
      <w:r>
        <w:rPr>
          <w:rFonts w:ascii="仿宋" w:eastAsia="仿宋" w:hAnsi="仿宋" w:cs="仿宋" w:hint="eastAsia"/>
          <w:bCs/>
          <w:color w:val="000000"/>
          <w:sz w:val="28"/>
          <w:szCs w:val="28"/>
        </w:rPr>
        <w:t>程。</w:t>
      </w:r>
    </w:p>
    <w:p w:rsidR="000C588B" w:rsidRDefault="000C588B" w:rsidP="00884A41">
      <w:pPr>
        <w:ind w:firstLineChars="200" w:firstLine="560"/>
        <w:rPr>
          <w:rFonts w:ascii="仿宋" w:eastAsia="仿宋" w:hAnsi="仿宋" w:cs="仿宋"/>
          <w:bCs/>
          <w:color w:val="000000"/>
          <w:sz w:val="28"/>
          <w:szCs w:val="28"/>
        </w:rPr>
      </w:pPr>
      <w:r>
        <w:rPr>
          <w:rFonts w:ascii="仿宋" w:eastAsia="仿宋" w:hAnsi="仿宋" w:cs="仿宋" w:hint="eastAsia"/>
          <w:bCs/>
          <w:color w:val="000000"/>
          <w:kern w:val="0"/>
          <w:sz w:val="28"/>
          <w:szCs w:val="28"/>
        </w:rPr>
        <w:t>◆</w:t>
      </w:r>
      <w:r w:rsidRPr="000C588B">
        <w:rPr>
          <w:rFonts w:ascii="仿宋" w:eastAsia="仿宋" w:hAnsi="仿宋" w:cs="仿宋" w:hint="eastAsia"/>
          <w:bCs/>
          <w:color w:val="000000"/>
          <w:sz w:val="28"/>
          <w:szCs w:val="28"/>
        </w:rPr>
        <w:t>加大图书馆建设力度，提升服务能级</w:t>
      </w:r>
      <w:r>
        <w:rPr>
          <w:rFonts w:ascii="仿宋" w:eastAsia="仿宋" w:hAnsi="仿宋" w:cs="仿宋" w:hint="eastAsia"/>
          <w:bCs/>
          <w:color w:val="000000"/>
          <w:sz w:val="28"/>
          <w:szCs w:val="28"/>
        </w:rPr>
        <w:t>。</w:t>
      </w:r>
      <w:r w:rsidRPr="000C588B">
        <w:rPr>
          <w:rFonts w:ascii="仿宋" w:eastAsia="仿宋" w:hAnsi="仿宋" w:cs="仿宋" w:hint="eastAsia"/>
          <w:bCs/>
          <w:color w:val="000000"/>
          <w:sz w:val="28"/>
          <w:szCs w:val="28"/>
        </w:rPr>
        <w:t>学校根据图书馆建设相关标准，加大空间改造、资源配置和信息化环境建设力度，提升图书</w:t>
      </w:r>
      <w:r w:rsidRPr="000C588B">
        <w:rPr>
          <w:rFonts w:ascii="仿宋" w:eastAsia="仿宋" w:hAnsi="仿宋" w:cs="仿宋" w:hint="eastAsia"/>
          <w:bCs/>
          <w:color w:val="000000"/>
          <w:sz w:val="28"/>
          <w:szCs w:val="28"/>
        </w:rPr>
        <w:lastRenderedPageBreak/>
        <w:t>馆服务能级。积极参加学校图书馆评估活动，争创示范图书馆。以评促建，进步提升图书馆品质，使学校图书馆成为学校教育资源的“配送中心”和学生自主学习的“文献中心”，力争把学校图书馆办成学生最喜欢的学习空间。</w:t>
      </w:r>
    </w:p>
    <w:p w:rsidR="000C588B" w:rsidRPr="000C588B" w:rsidRDefault="000C588B" w:rsidP="00884A41">
      <w:pPr>
        <w:ind w:firstLineChars="200" w:firstLine="560"/>
        <w:rPr>
          <w:rFonts w:ascii="仿宋" w:eastAsia="仿宋" w:hAnsi="仿宋" w:cs="仿宋"/>
          <w:bCs/>
          <w:color w:val="000000"/>
          <w:sz w:val="28"/>
          <w:szCs w:val="28"/>
        </w:rPr>
      </w:pPr>
      <w:r>
        <w:rPr>
          <w:rFonts w:ascii="仿宋" w:eastAsia="仿宋" w:hAnsi="仿宋" w:cs="仿宋" w:hint="eastAsia"/>
          <w:bCs/>
          <w:color w:val="000000"/>
          <w:kern w:val="0"/>
          <w:sz w:val="28"/>
          <w:szCs w:val="28"/>
        </w:rPr>
        <w:t>◆</w:t>
      </w:r>
      <w:r w:rsidRPr="000C588B">
        <w:rPr>
          <w:rFonts w:ascii="仿宋" w:eastAsia="仿宋" w:hAnsi="仿宋" w:cs="仿宋" w:hint="eastAsia"/>
          <w:bCs/>
          <w:color w:val="000000"/>
          <w:sz w:val="28"/>
          <w:szCs w:val="28"/>
        </w:rPr>
        <w:t>收集阅读信息，挖掘数据价值</w:t>
      </w:r>
      <w:r>
        <w:rPr>
          <w:rFonts w:ascii="仿宋" w:eastAsia="仿宋" w:hAnsi="仿宋" w:cs="仿宋" w:hint="eastAsia"/>
          <w:bCs/>
          <w:color w:val="000000"/>
          <w:sz w:val="28"/>
          <w:szCs w:val="28"/>
        </w:rPr>
        <w:t>。</w:t>
      </w:r>
      <w:r w:rsidRPr="000C588B">
        <w:rPr>
          <w:rFonts w:ascii="仿宋" w:eastAsia="仿宋" w:hAnsi="仿宋" w:cs="仿宋" w:hint="eastAsia"/>
          <w:bCs/>
          <w:color w:val="000000"/>
          <w:sz w:val="28"/>
          <w:szCs w:val="28"/>
        </w:rPr>
        <w:t>学校图书馆尝试利用数据分析和智能技术，在日常工作中及时收集学生借阅图书的相关数据，尝试从不同维度开展数据分析研究，不断优化图书馆管理和个性化服务模式，同时为新进图书遴选、馆藏图书管理和图书馆课程开发等积累数据，提供精准服务。</w:t>
      </w:r>
    </w:p>
    <w:p w:rsidR="00B92E25" w:rsidRDefault="000C588B" w:rsidP="00884A41">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◆开展“慧雅阅读”，丰富学生学习经历。</w:t>
      </w:r>
      <w:r w:rsidR="00EB5897">
        <w:rPr>
          <w:rFonts w:ascii="仿宋" w:eastAsia="仿宋" w:hAnsi="仿宋" w:cs="仿宋" w:hint="eastAsia"/>
          <w:bCs/>
          <w:color w:val="000000"/>
          <w:sz w:val="28"/>
          <w:szCs w:val="28"/>
        </w:rPr>
        <w:t>教导处要做好学校“慧雅阅读”的落实推进，定阅读内容、核办法，强化课程实施过程管理，促进书香校围。</w:t>
      </w:r>
    </w:p>
    <w:p w:rsidR="00B92E25" w:rsidRDefault="00EB5897">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（5）树立“红线”意识，规范课外读物推荐、征订。</w:t>
      </w:r>
    </w:p>
    <w:p w:rsidR="00B92E25" w:rsidRDefault="00EB5897">
      <w:pPr>
        <w:pStyle w:val="a6"/>
        <w:spacing w:before="0" w:beforeAutospacing="0" w:after="0" w:afterAutospacing="0" w:line="360" w:lineRule="auto"/>
        <w:ind w:firstLineChars="200" w:firstLine="560"/>
        <w:jc w:val="both"/>
        <w:rPr>
          <w:rFonts w:ascii="仿宋" w:eastAsia="仿宋" w:hAnsi="仿宋" w:cs="仿宋"/>
          <w:bCs/>
          <w:color w:val="000000"/>
          <w:sz w:val="28"/>
          <w:szCs w:val="28"/>
        </w:rPr>
      </w:pPr>
      <w:r>
        <w:rPr>
          <w:rFonts w:ascii="仿宋" w:eastAsia="仿宋" w:hAnsi="仿宋" w:cs="仿宋" w:hint="eastAsia"/>
          <w:bCs/>
          <w:color w:val="000000"/>
          <w:sz w:val="28"/>
          <w:szCs w:val="28"/>
        </w:rPr>
        <w:t>学校严格课外读物推荐、征订制度，非经上级教育主管部门同意学校不组织学生课外读物的推荐、征订。对违反下列情况的相关人员严肃处理：严格执行国家和市关于课外读物进校园管理政策规定，健全内部管理制度；根据教育行政部门统一下发的目录，德育部门政治审核后，图书馆选订课外读物；不得强制或变相强制学生购买课外读物；不得引导或暗示学生到指定书店购买图书等。</w:t>
      </w:r>
    </w:p>
    <w:p w:rsidR="00B92E25" w:rsidRDefault="00EB5897" w:rsidP="009A518F">
      <w:pPr>
        <w:pStyle w:val="a6"/>
        <w:spacing w:before="0" w:beforeAutospacing="0" w:after="0" w:afterAutospacing="0" w:line="360" w:lineRule="auto"/>
        <w:ind w:firstLineChars="200" w:firstLine="562"/>
        <w:jc w:val="both"/>
        <w:rPr>
          <w:rFonts w:ascii="仿宋" w:eastAsia="仿宋" w:hAnsi="仿宋" w:cs="仿宋"/>
          <w:b/>
          <w:bCs/>
          <w:color w:val="000000"/>
          <w:sz w:val="28"/>
          <w:szCs w:val="28"/>
        </w:rPr>
      </w:pPr>
      <w:r>
        <w:rPr>
          <w:rFonts w:ascii="仿宋" w:eastAsia="仿宋" w:hAnsi="仿宋" w:cs="仿宋" w:hint="eastAsia"/>
          <w:b/>
          <w:bCs/>
          <w:color w:val="000000"/>
          <w:sz w:val="28"/>
          <w:szCs w:val="28"/>
        </w:rPr>
        <w:t>3.</w:t>
      </w:r>
      <w:r>
        <w:rPr>
          <w:rFonts w:ascii="仿宋" w:eastAsia="仿宋" w:hAnsi="仿宋" w:cs="仿宋"/>
          <w:b/>
          <w:bCs/>
          <w:color w:val="000000"/>
          <w:sz w:val="28"/>
          <w:szCs w:val="28"/>
        </w:rPr>
        <w:t>保障机制</w:t>
      </w:r>
    </w:p>
    <w:p w:rsidR="00B92E25" w:rsidRDefault="00EB5897" w:rsidP="009A518F">
      <w:pPr>
        <w:pStyle w:val="a6"/>
        <w:spacing w:before="0" w:beforeAutospacing="0" w:after="0" w:afterAutospacing="0" w:line="360" w:lineRule="auto"/>
        <w:ind w:firstLineChars="202" w:firstLine="566"/>
        <w:jc w:val="both"/>
        <w:rPr>
          <w:rFonts w:ascii="仿宋" w:eastAsia="仿宋" w:hAnsi="仿宋"/>
          <w:color w:val="000000" w:themeColor="text1"/>
          <w:sz w:val="28"/>
          <w:szCs w:val="28"/>
        </w:rPr>
      </w:pPr>
      <w:r>
        <w:rPr>
          <w:rFonts w:ascii="仿宋" w:eastAsia="仿宋" w:hAnsi="仿宋" w:cs="仿宋" w:hint="eastAsia"/>
          <w:bCs/>
          <w:color w:val="000000"/>
          <w:sz w:val="28"/>
          <w:szCs w:val="28"/>
        </w:rPr>
        <w:t>（1）加强组织保障，推进学生课外读物管理常态化。</w:t>
      </w:r>
      <w:r>
        <w:rPr>
          <w:rFonts w:ascii="仿宋" w:eastAsia="仿宋" w:hAnsi="仿宋" w:cs="仿宋"/>
          <w:bCs/>
          <w:color w:val="000000"/>
          <w:sz w:val="28"/>
          <w:szCs w:val="28"/>
        </w:rPr>
        <w:t>成立</w:t>
      </w:r>
      <w:r>
        <w:rPr>
          <w:rFonts w:ascii="仿宋" w:eastAsia="仿宋" w:hAnsi="仿宋" w:cs="仿宋" w:hint="eastAsia"/>
          <w:bCs/>
          <w:color w:val="000000"/>
          <w:sz w:val="28"/>
          <w:szCs w:val="28"/>
        </w:rPr>
        <w:t>课外读物进校园管理领导小组，</w:t>
      </w:r>
      <w:r>
        <w:rPr>
          <w:rFonts w:ascii="仿宋" w:eastAsia="仿宋" w:hAnsi="仿宋" w:cs="仿宋"/>
          <w:bCs/>
          <w:color w:val="000000"/>
          <w:sz w:val="28"/>
          <w:szCs w:val="28"/>
        </w:rPr>
        <w:t>组长书记赵霞、校长管坤</w:t>
      </w:r>
      <w:r>
        <w:rPr>
          <w:rFonts w:ascii="仿宋" w:eastAsia="仿宋" w:hAnsi="仿宋" w:cs="仿宋" w:hint="eastAsia"/>
          <w:bCs/>
          <w:color w:val="000000"/>
          <w:sz w:val="28"/>
          <w:szCs w:val="28"/>
        </w:rPr>
        <w:t>为</w:t>
      </w:r>
      <w:r>
        <w:rPr>
          <w:rFonts w:ascii="仿宋" w:eastAsia="仿宋" w:hAnsi="仿宋" w:hint="eastAsia"/>
          <w:color w:val="000000" w:themeColor="text1"/>
          <w:sz w:val="28"/>
          <w:szCs w:val="28"/>
        </w:rPr>
        <w:t>课外读物，</w:t>
      </w:r>
      <w:r>
        <w:rPr>
          <w:rFonts w:ascii="仿宋" w:eastAsia="仿宋" w:hAnsi="仿宋"/>
          <w:color w:val="000000" w:themeColor="text1"/>
          <w:sz w:val="28"/>
          <w:szCs w:val="28"/>
        </w:rPr>
        <w:t>副</w:t>
      </w:r>
      <w:r>
        <w:rPr>
          <w:rFonts w:ascii="仿宋" w:eastAsia="仿宋" w:hAnsi="仿宋"/>
          <w:color w:val="000000" w:themeColor="text1"/>
          <w:sz w:val="28"/>
          <w:szCs w:val="28"/>
        </w:rPr>
        <w:lastRenderedPageBreak/>
        <w:t>组长</w:t>
      </w:r>
      <w:r>
        <w:rPr>
          <w:rFonts w:ascii="仿宋" w:eastAsia="仿宋" w:hAnsi="仿宋" w:hint="eastAsia"/>
          <w:color w:val="000000" w:themeColor="text1"/>
          <w:sz w:val="28"/>
          <w:szCs w:val="28"/>
        </w:rPr>
        <w:t>为</w:t>
      </w:r>
      <w:r>
        <w:rPr>
          <w:rFonts w:ascii="仿宋" w:eastAsia="仿宋" w:hAnsi="仿宋"/>
          <w:color w:val="000000" w:themeColor="text1"/>
          <w:sz w:val="28"/>
          <w:szCs w:val="28"/>
        </w:rPr>
        <w:t>副校长丁</w:t>
      </w:r>
      <w:r>
        <w:rPr>
          <w:rFonts w:ascii="仿宋" w:eastAsia="仿宋" w:hAnsi="仿宋" w:hint="eastAsia"/>
          <w:color w:val="000000" w:themeColor="text1"/>
          <w:sz w:val="28"/>
          <w:szCs w:val="28"/>
        </w:rPr>
        <w:t>大良</w:t>
      </w:r>
      <w:r w:rsidR="00FD3B64">
        <w:rPr>
          <w:rFonts w:ascii="仿宋" w:eastAsia="仿宋" w:hAnsi="仿宋" w:hint="eastAsia"/>
          <w:color w:val="000000" w:themeColor="text1"/>
          <w:sz w:val="28"/>
          <w:szCs w:val="28"/>
        </w:rPr>
        <w:t>、王菊英</w:t>
      </w:r>
      <w:r>
        <w:rPr>
          <w:rFonts w:ascii="仿宋" w:eastAsia="仿宋" w:hAnsi="仿宋"/>
          <w:color w:val="000000" w:themeColor="text1"/>
          <w:sz w:val="28"/>
          <w:szCs w:val="28"/>
        </w:rPr>
        <w:t>，</w:t>
      </w:r>
      <w:r>
        <w:rPr>
          <w:rFonts w:ascii="仿宋" w:eastAsia="仿宋" w:hAnsi="仿宋" w:hint="eastAsia"/>
          <w:color w:val="000000" w:themeColor="text1"/>
          <w:sz w:val="28"/>
          <w:szCs w:val="28"/>
        </w:rPr>
        <w:t>具体组织、实施课外读物管理、制定管理制度，对教材实施综合审核，</w:t>
      </w:r>
      <w:r>
        <w:rPr>
          <w:rFonts w:ascii="仿宋" w:eastAsia="仿宋" w:hAnsi="仿宋"/>
          <w:color w:val="000000" w:themeColor="text1"/>
          <w:sz w:val="28"/>
          <w:szCs w:val="28"/>
        </w:rPr>
        <w:t>组员</w:t>
      </w:r>
      <w:r>
        <w:rPr>
          <w:rFonts w:ascii="仿宋" w:eastAsia="仿宋" w:hAnsi="仿宋" w:hint="eastAsia"/>
          <w:color w:val="000000" w:themeColor="text1"/>
          <w:sz w:val="28"/>
          <w:szCs w:val="28"/>
        </w:rPr>
        <w:t>为</w:t>
      </w:r>
      <w:r w:rsidR="00FD3B64">
        <w:rPr>
          <w:rFonts w:ascii="仿宋" w:eastAsia="仿宋" w:hAnsi="仿宋" w:hint="eastAsia"/>
          <w:color w:val="000000" w:themeColor="text1"/>
          <w:sz w:val="28"/>
          <w:szCs w:val="28"/>
        </w:rPr>
        <w:t>、图书的管理责任人、</w:t>
      </w:r>
      <w:r>
        <w:rPr>
          <w:rFonts w:ascii="仿宋" w:eastAsia="仿宋" w:hAnsi="仿宋"/>
          <w:color w:val="000000" w:themeColor="text1"/>
          <w:sz w:val="28"/>
          <w:szCs w:val="28"/>
        </w:rPr>
        <w:t>教导</w:t>
      </w:r>
      <w:r w:rsidR="00FD3B64">
        <w:rPr>
          <w:rFonts w:ascii="仿宋" w:eastAsia="仿宋" w:hAnsi="仿宋" w:hint="eastAsia"/>
          <w:color w:val="000000" w:themeColor="text1"/>
          <w:sz w:val="28"/>
          <w:szCs w:val="28"/>
        </w:rPr>
        <w:t>主任</w:t>
      </w:r>
      <w:r>
        <w:rPr>
          <w:rFonts w:ascii="仿宋" w:eastAsia="仿宋" w:hAnsi="仿宋"/>
          <w:color w:val="000000" w:themeColor="text1"/>
          <w:sz w:val="28"/>
          <w:szCs w:val="28"/>
        </w:rPr>
        <w:t>、德育</w:t>
      </w:r>
      <w:r w:rsidR="00FD3B64">
        <w:rPr>
          <w:rFonts w:ascii="仿宋" w:eastAsia="仿宋" w:hAnsi="仿宋" w:hint="eastAsia"/>
          <w:color w:val="000000" w:themeColor="text1"/>
          <w:sz w:val="28"/>
          <w:szCs w:val="28"/>
        </w:rPr>
        <w:t>主任</w:t>
      </w:r>
      <w:r>
        <w:rPr>
          <w:rFonts w:ascii="仿宋" w:eastAsia="仿宋" w:hAnsi="仿宋"/>
          <w:color w:val="000000" w:themeColor="text1"/>
          <w:sz w:val="28"/>
          <w:szCs w:val="28"/>
        </w:rPr>
        <w:t>、总务</w:t>
      </w:r>
      <w:r w:rsidR="00FD3B64">
        <w:rPr>
          <w:rFonts w:ascii="仿宋" w:eastAsia="仿宋" w:hAnsi="仿宋" w:hint="eastAsia"/>
          <w:color w:val="000000" w:themeColor="text1"/>
          <w:sz w:val="28"/>
          <w:szCs w:val="28"/>
        </w:rPr>
        <w:t>主任</w:t>
      </w:r>
      <w:r>
        <w:rPr>
          <w:rFonts w:ascii="仿宋" w:eastAsia="仿宋" w:hAnsi="仿宋"/>
          <w:color w:val="000000" w:themeColor="text1"/>
          <w:sz w:val="28"/>
          <w:szCs w:val="28"/>
        </w:rPr>
        <w:t>、</w:t>
      </w:r>
      <w:r>
        <w:rPr>
          <w:rFonts w:ascii="仿宋" w:eastAsia="仿宋" w:hAnsi="仿宋" w:hint="eastAsia"/>
          <w:color w:val="000000" w:themeColor="text1"/>
          <w:sz w:val="28"/>
          <w:szCs w:val="28"/>
        </w:rPr>
        <w:t>图书馆等</w:t>
      </w:r>
      <w:r>
        <w:rPr>
          <w:rFonts w:ascii="仿宋" w:eastAsia="仿宋" w:hAnsi="仿宋"/>
          <w:color w:val="000000" w:themeColor="text1"/>
          <w:sz w:val="28"/>
          <w:szCs w:val="28"/>
        </w:rPr>
        <w:t>相关人员</w:t>
      </w:r>
      <w:r>
        <w:rPr>
          <w:rFonts w:ascii="仿宋" w:eastAsia="仿宋" w:hAnsi="仿宋" w:hint="eastAsia"/>
          <w:color w:val="000000" w:themeColor="text1"/>
          <w:sz w:val="28"/>
          <w:szCs w:val="28"/>
        </w:rPr>
        <w:t>，落实好</w:t>
      </w:r>
      <w:r>
        <w:rPr>
          <w:rFonts w:ascii="仿宋" w:eastAsia="仿宋" w:hAnsi="仿宋" w:cs="仿宋" w:hint="eastAsia"/>
          <w:bCs/>
          <w:color w:val="000000"/>
          <w:sz w:val="28"/>
          <w:szCs w:val="28"/>
        </w:rPr>
        <w:t>课外读物选购</w:t>
      </w:r>
      <w:r>
        <w:rPr>
          <w:rFonts w:ascii="仿宋" w:eastAsia="仿宋" w:hAnsi="仿宋" w:cs="仿宋"/>
          <w:bCs/>
          <w:color w:val="000000"/>
          <w:sz w:val="28"/>
          <w:szCs w:val="28"/>
        </w:rPr>
        <w:t>、</w:t>
      </w:r>
      <w:r>
        <w:rPr>
          <w:rFonts w:ascii="仿宋" w:eastAsia="仿宋" w:hAnsi="仿宋" w:cs="仿宋" w:hint="eastAsia"/>
          <w:bCs/>
          <w:color w:val="000000"/>
          <w:sz w:val="28"/>
          <w:szCs w:val="28"/>
        </w:rPr>
        <w:t>进校审核、发放等具体</w:t>
      </w:r>
      <w:r>
        <w:rPr>
          <w:rFonts w:ascii="仿宋" w:eastAsia="仿宋" w:hAnsi="仿宋" w:cs="仿宋"/>
          <w:bCs/>
          <w:color w:val="000000"/>
          <w:sz w:val="28"/>
          <w:szCs w:val="28"/>
        </w:rPr>
        <w:t>工作。</w:t>
      </w:r>
      <w:r>
        <w:rPr>
          <w:rFonts w:ascii="仿宋" w:eastAsia="仿宋" w:hAnsi="仿宋" w:hint="eastAsia"/>
          <w:color w:val="000000" w:themeColor="text1"/>
          <w:sz w:val="28"/>
          <w:szCs w:val="28"/>
        </w:rPr>
        <w:t>学校</w:t>
      </w:r>
      <w:r>
        <w:rPr>
          <w:rFonts w:ascii="仿宋" w:eastAsia="仿宋" w:hAnsi="仿宋" w:cs="仿宋" w:hint="eastAsia"/>
          <w:bCs/>
          <w:color w:val="000000"/>
          <w:sz w:val="28"/>
          <w:szCs w:val="28"/>
        </w:rPr>
        <w:t>切实做好教育部《办法》和学校《方案》的落实工作，使本校学生课外读物的推荐、征订、阅读等工作良性发展。</w:t>
      </w:r>
    </w:p>
    <w:p w:rsidR="00B92E25" w:rsidRDefault="00EB5897" w:rsidP="009A518F">
      <w:pPr>
        <w:pStyle w:val="a6"/>
        <w:spacing w:before="0" w:beforeAutospacing="0" w:after="0" w:afterAutospacing="0" w:line="360" w:lineRule="auto"/>
        <w:ind w:firstLineChars="202" w:firstLine="566"/>
        <w:jc w:val="both"/>
        <w:rPr>
          <w:rFonts w:ascii="仿宋" w:eastAsia="仿宋" w:hAnsi="仿宋" w:cs="仿宋"/>
          <w:bCs/>
          <w:color w:val="000000"/>
          <w:sz w:val="28"/>
          <w:szCs w:val="28"/>
        </w:rPr>
      </w:pPr>
      <w:r>
        <w:rPr>
          <w:rFonts w:ascii="仿宋" w:eastAsia="仿宋" w:hAnsi="仿宋" w:cs="仿宋" w:hint="eastAsia"/>
          <w:bCs/>
          <w:color w:val="000000"/>
          <w:sz w:val="28"/>
          <w:szCs w:val="28"/>
        </w:rPr>
        <w:t>（2）注重宣传，使教师、学生、家长对学生课外读物管理工作人人皆知。形成工作合力，保证工作效果。管理工作接受教育行政部门、教师、学生、家长及社会监督。</w:t>
      </w:r>
    </w:p>
    <w:p w:rsidR="00B92E25" w:rsidRDefault="00EB5897" w:rsidP="009A518F">
      <w:pPr>
        <w:pStyle w:val="a6"/>
        <w:spacing w:before="0" w:beforeAutospacing="0" w:after="0" w:afterAutospacing="0" w:line="360" w:lineRule="auto"/>
        <w:ind w:firstLineChars="202" w:firstLine="566"/>
        <w:jc w:val="both"/>
        <w:rPr>
          <w:rFonts w:ascii="仿宋" w:eastAsia="仿宋" w:hAnsi="仿宋" w:cs="仿宋"/>
          <w:bCs/>
          <w:color w:val="000000"/>
          <w:sz w:val="28"/>
          <w:szCs w:val="28"/>
        </w:rPr>
      </w:pPr>
      <w:r>
        <w:rPr>
          <w:rFonts w:ascii="仿宋" w:eastAsia="仿宋" w:hAnsi="仿宋" w:cs="仿宋" w:hint="eastAsia"/>
          <w:bCs/>
          <w:color w:val="000000"/>
          <w:sz w:val="28"/>
          <w:szCs w:val="28"/>
        </w:rPr>
        <w:t>（3）严格管理，失职问责。全校教师要增强责任心，严守纪律，规范自己的行为。凡因工作不力致使学生课外读物出现问题者，对当事人严肃问责。</w:t>
      </w:r>
    </w:p>
    <w:p w:rsidR="00B92E25" w:rsidRDefault="00EB5897" w:rsidP="009A518F">
      <w:pPr>
        <w:pStyle w:val="a6"/>
        <w:spacing w:before="0" w:beforeAutospacing="0" w:after="0" w:afterAutospacing="0" w:line="360" w:lineRule="auto"/>
        <w:ind w:firstLineChars="202" w:firstLine="566"/>
        <w:jc w:val="both"/>
        <w:rPr>
          <w:rFonts w:ascii="仿宋" w:eastAsia="仿宋" w:hAnsi="仿宋" w:cs="仿宋"/>
          <w:bCs/>
          <w:color w:val="000000"/>
          <w:sz w:val="28"/>
          <w:szCs w:val="28"/>
        </w:rPr>
      </w:pPr>
      <w:r>
        <w:rPr>
          <w:rFonts w:ascii="仿宋" w:eastAsia="仿宋" w:hAnsi="仿宋" w:cs="仿宋" w:hint="eastAsia"/>
          <w:bCs/>
          <w:color w:val="000000"/>
          <w:sz w:val="28"/>
          <w:szCs w:val="28"/>
        </w:rPr>
        <w:t>（4）实行课外读物进校园的审核机制。教导处、德育处、图书管理员对照《中小学生课外读物进校园管理办法》具体要求进行全面审核，严把政治关、科学关、适宜关。</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（五）加强体质管理</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1.工作目标</w:t>
      </w:r>
    </w:p>
    <w:p w:rsidR="00B92E25" w:rsidRDefault="00EB5897">
      <w:pPr>
        <w:pStyle w:val="a6"/>
        <w:spacing w:before="0" w:beforeAutospacing="0" w:after="0" w:afterAutospacing="0"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（1）加强学生体质健康的过程管理</w:t>
      </w:r>
      <w:r>
        <w:rPr>
          <w:rFonts w:ascii="仿宋" w:eastAsia="仿宋" w:hAnsi="仿宋" w:cs="仿宋"/>
          <w:bCs/>
          <w:color w:val="000000"/>
          <w:sz w:val="28"/>
          <w:szCs w:val="28"/>
        </w:rPr>
        <w:t>。</w:t>
      </w:r>
    </w:p>
    <w:p w:rsidR="00B92E25" w:rsidRDefault="00EB5897">
      <w:pPr>
        <w:pStyle w:val="a6"/>
        <w:spacing w:before="0" w:beforeAutospacing="0" w:after="0" w:afterAutospacing="0" w:line="360" w:lineRule="auto"/>
        <w:ind w:firstLineChars="200" w:firstLine="560"/>
        <w:rPr>
          <w:rFonts w:ascii="仿宋" w:eastAsia="仿宋" w:hAnsi="仿宋" w:cs="仿宋"/>
          <w:bCs/>
          <w:color w:val="000000"/>
          <w:sz w:val="28"/>
          <w:szCs w:val="28"/>
        </w:rPr>
      </w:pPr>
      <w:r>
        <w:rPr>
          <w:rFonts w:ascii="仿宋" w:eastAsia="仿宋" w:hAnsi="仿宋" w:cs="仿宋" w:hint="eastAsia"/>
          <w:bCs/>
          <w:color w:val="000000"/>
          <w:sz w:val="28"/>
          <w:szCs w:val="28"/>
        </w:rPr>
        <w:t>（</w:t>
      </w:r>
      <w:r>
        <w:rPr>
          <w:rFonts w:ascii="仿宋" w:eastAsia="仿宋" w:hAnsi="仿宋" w:cs="仿宋"/>
          <w:bCs/>
          <w:color w:val="000000"/>
          <w:sz w:val="28"/>
          <w:szCs w:val="28"/>
        </w:rPr>
        <w:t>2</w:t>
      </w:r>
      <w:r>
        <w:rPr>
          <w:rFonts w:ascii="仿宋" w:eastAsia="仿宋" w:hAnsi="仿宋" w:cs="仿宋" w:hint="eastAsia"/>
          <w:bCs/>
          <w:color w:val="000000"/>
          <w:sz w:val="28"/>
          <w:szCs w:val="28"/>
        </w:rPr>
        <w:t>）提高学生体育和健康素养，增强体质健康管理的意识和能力。</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b/>
          <w:bCs/>
          <w:color w:val="000000"/>
          <w:sz w:val="28"/>
          <w:szCs w:val="28"/>
        </w:rPr>
        <w:t>2</w:t>
      </w:r>
      <w:r>
        <w:rPr>
          <w:rFonts w:ascii="仿宋" w:eastAsia="仿宋" w:hAnsi="仿宋" w:cs="仿宋" w:hint="eastAsia"/>
          <w:b/>
          <w:bCs/>
          <w:color w:val="000000"/>
          <w:sz w:val="28"/>
          <w:szCs w:val="28"/>
        </w:rPr>
        <w:t>.管理办法</w:t>
      </w:r>
    </w:p>
    <w:p w:rsidR="00B92E25" w:rsidRDefault="00EB589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（1）构建学校体育育人新格局</w:t>
      </w:r>
    </w:p>
    <w:p w:rsidR="00B92E25" w:rsidRDefault="00EB589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严格落实市教委课程计划，开齐开足体育课，确保不以任何理由挤占体育课和体育活动课。根据青少年学生的身心发展，改革传统体育教学模式，深入实施“小学兴趣化、初中多样化”体育课程改革，构建循序渐进、科学衔接的体育课程体系，促进学生终身健康发展。以课程为改革引领，全面更新传统体育教学理念，推动包括体育课、课外体育活动、体育社团、学校运动队、体育竞赛等在内的学校体育的整体深化改革。</w:t>
      </w:r>
    </w:p>
    <w:p w:rsidR="00B92E25" w:rsidRDefault="00EB5897">
      <w:pPr>
        <w:widowControl/>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（2）积极提升“每天校园体育活动一小时”质量</w:t>
      </w:r>
    </w:p>
    <w:p w:rsidR="00B92E25" w:rsidRDefault="00EB589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落实校本大课间活动，活动时间不少于30分钟，推进课间跑，着重提高运动强度，做好室内大课间活动的预案，加强中小学跳绳等项目推进，重视中高强度运动设置，提高运动实效性，促进学生健康成长。</w:t>
      </w:r>
    </w:p>
    <w:p w:rsidR="00B92E25" w:rsidRDefault="00EB5897">
      <w:pPr>
        <w:widowControl/>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（3）推进以柔道项目为引领的校运动队建设</w:t>
      </w:r>
    </w:p>
    <w:p w:rsidR="00B92E25" w:rsidRDefault="00EB5897">
      <w:pPr>
        <w:widowControl/>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建立体育运动课余训练制度，组建班级、年级及校运动队并建立完善选拔机制，为有体育运动兴趣爱好和发展潜力的学生参加锻炼、提升运动技能创造条件。根据运动项目特点，结合学生年龄、性别、健康状况及文化课成绩等情况，科学制定训练计划并保证一定的运动时间，组织学生利用早晨到校后、放学后及寒暑假等时间训练，引导学生主动参加体育锻炼并养成习惯，切实提高运动水平。学校建立课余训练研究工作机制，制定专门的工作计划，定期组织培训交流，不断提升训练的科学化、专业化水平。</w:t>
      </w:r>
    </w:p>
    <w:p w:rsidR="00B92E25" w:rsidRDefault="00EB5897">
      <w:pPr>
        <w:widowControl/>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（4）建立学校体育竞赛体系</w:t>
      </w:r>
    </w:p>
    <w:p w:rsidR="00B92E25" w:rsidRDefault="00EB5897">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我们将进一步完善我校阳光体育联赛体系，充分发挥体育竞赛的杠杆作用，通过辐射引领吸引更多的青少年参与到课外体育锻炼中来。比如秋季田径运动会、春季运动会和运动小达人比赛等。区级体育竞赛，做到有赛必参，争取好成绩。</w:t>
      </w:r>
    </w:p>
    <w:p w:rsidR="00B92E25" w:rsidRDefault="00EB5897">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5</w:t>
      </w:r>
      <w:r>
        <w:rPr>
          <w:rFonts w:ascii="仿宋" w:eastAsia="仿宋" w:hAnsi="仿宋" w:cs="仿宋" w:hint="eastAsia"/>
          <w:bCs/>
          <w:sz w:val="28"/>
          <w:szCs w:val="28"/>
        </w:rPr>
        <w:t>）实施“健康生活”项目</w:t>
      </w:r>
    </w:p>
    <w:p w:rsidR="00B92E25" w:rsidRDefault="00EB5897">
      <w:pPr>
        <w:pStyle w:val="a6"/>
        <w:spacing w:before="0" w:beforeAutospacing="0" w:after="0" w:afterAutospacing="0" w:line="360" w:lineRule="auto"/>
        <w:ind w:firstLineChars="200" w:firstLine="560"/>
        <w:rPr>
          <w:rFonts w:ascii="仿宋" w:eastAsia="仿宋" w:hAnsi="仿宋" w:cs="仿宋"/>
          <w:b/>
          <w:bCs/>
          <w:color w:val="000000"/>
          <w:sz w:val="28"/>
          <w:szCs w:val="28"/>
        </w:rPr>
      </w:pPr>
      <w:r>
        <w:rPr>
          <w:rFonts w:ascii="仿宋" w:eastAsia="仿宋" w:hAnsi="仿宋" w:cs="仿宋" w:hint="eastAsia"/>
          <w:sz w:val="28"/>
          <w:szCs w:val="28"/>
        </w:rPr>
        <w:t>继续实施健康生活试点项目，以学校为主体，调动家庭、学生积极性共同参与，通过健康知识教育、合理膳食营养、科学运动、心理疏导等干预方式，降低本我校学生肥胖率，全面提高本校青少年学生身心健康水平。2020年9月开始首批试点人数约42名六七年级学生。</w:t>
      </w:r>
    </w:p>
    <w:p w:rsidR="00B92E25" w:rsidRDefault="00EB5897" w:rsidP="009A518F">
      <w:pPr>
        <w:pStyle w:val="a6"/>
        <w:spacing w:before="0" w:beforeAutospacing="0" w:after="0" w:afterAutospacing="0" w:line="360" w:lineRule="auto"/>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3.</w:t>
      </w:r>
      <w:r>
        <w:rPr>
          <w:rFonts w:ascii="仿宋" w:eastAsia="仿宋" w:hAnsi="仿宋" w:cs="仿宋"/>
          <w:b/>
          <w:bCs/>
          <w:color w:val="000000"/>
          <w:sz w:val="28"/>
          <w:szCs w:val="28"/>
        </w:rPr>
        <w:t>保障机制</w:t>
      </w:r>
      <w:bookmarkStart w:id="0" w:name="_GoBack"/>
      <w:bookmarkEnd w:id="0"/>
    </w:p>
    <w:p w:rsidR="00B92E25" w:rsidRDefault="00EB5897" w:rsidP="009A518F">
      <w:pPr>
        <w:spacing w:line="360" w:lineRule="auto"/>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（1）加强领导</w:t>
      </w:r>
      <w:r>
        <w:rPr>
          <w:rFonts w:ascii="仿宋" w:eastAsia="仿宋" w:hAnsi="仿宋"/>
          <w:color w:val="000000" w:themeColor="text1"/>
          <w:sz w:val="28"/>
          <w:szCs w:val="28"/>
        </w:rPr>
        <w:t>，落实具体职责。</w:t>
      </w:r>
    </w:p>
    <w:p w:rsidR="00B92E25" w:rsidRDefault="00EB5897" w:rsidP="009A518F">
      <w:pPr>
        <w:spacing w:line="360" w:lineRule="auto"/>
        <w:ind w:firstLineChars="202" w:firstLine="566"/>
        <w:rPr>
          <w:rFonts w:ascii="仿宋" w:eastAsia="仿宋" w:hAnsi="仿宋"/>
          <w:color w:val="000000" w:themeColor="text1"/>
          <w:sz w:val="28"/>
          <w:szCs w:val="28"/>
        </w:rPr>
      </w:pPr>
      <w:r>
        <w:rPr>
          <w:rFonts w:ascii="仿宋" w:eastAsia="仿宋" w:hAnsi="仿宋" w:cs="仿宋"/>
          <w:bCs/>
          <w:color w:val="000000"/>
          <w:sz w:val="28"/>
          <w:szCs w:val="28"/>
        </w:rPr>
        <w:t>成立</w:t>
      </w:r>
      <w:r>
        <w:rPr>
          <w:rFonts w:ascii="仿宋" w:eastAsia="仿宋" w:hAnsi="仿宋" w:hint="eastAsia"/>
          <w:color w:val="000000" w:themeColor="text1"/>
          <w:sz w:val="28"/>
          <w:szCs w:val="28"/>
        </w:rPr>
        <w:t>体质健康管理工作领导小组</w:t>
      </w:r>
      <w:r>
        <w:rPr>
          <w:rFonts w:ascii="仿宋" w:eastAsia="仿宋" w:hAnsi="仿宋" w:cs="仿宋" w:hint="eastAsia"/>
          <w:bCs/>
          <w:color w:val="000000"/>
          <w:sz w:val="28"/>
          <w:szCs w:val="28"/>
        </w:rPr>
        <w:t>，</w:t>
      </w:r>
      <w:r>
        <w:rPr>
          <w:rFonts w:ascii="仿宋" w:eastAsia="仿宋" w:hAnsi="仿宋" w:cs="仿宋"/>
          <w:bCs/>
          <w:color w:val="000000"/>
          <w:sz w:val="28"/>
          <w:szCs w:val="28"/>
        </w:rPr>
        <w:t>组长书记赵霞、校长管坤</w:t>
      </w:r>
      <w:r>
        <w:rPr>
          <w:rFonts w:ascii="仿宋" w:eastAsia="仿宋" w:hAnsi="仿宋" w:cs="仿宋" w:hint="eastAsia"/>
          <w:bCs/>
          <w:color w:val="000000"/>
          <w:sz w:val="28"/>
          <w:szCs w:val="28"/>
        </w:rPr>
        <w:t>为</w:t>
      </w:r>
      <w:r w:rsidR="00F01C4E">
        <w:rPr>
          <w:rFonts w:ascii="仿宋" w:eastAsia="仿宋" w:hAnsi="仿宋" w:hint="eastAsia"/>
          <w:color w:val="000000" w:themeColor="text1"/>
          <w:sz w:val="28"/>
          <w:szCs w:val="28"/>
        </w:rPr>
        <w:t>全校体质健康管理工作责任人，副校长丁大良</w:t>
      </w:r>
      <w:r>
        <w:rPr>
          <w:rFonts w:ascii="仿宋" w:eastAsia="仿宋" w:hAnsi="仿宋" w:hint="eastAsia"/>
          <w:color w:val="000000" w:themeColor="text1"/>
          <w:sz w:val="28"/>
          <w:szCs w:val="28"/>
        </w:rPr>
        <w:t>分管组织、实施体质健康管理，组员</w:t>
      </w:r>
      <w:r>
        <w:rPr>
          <w:rFonts w:ascii="仿宋" w:eastAsia="仿宋" w:hAnsi="仿宋"/>
          <w:color w:val="000000" w:themeColor="text1"/>
          <w:sz w:val="28"/>
          <w:szCs w:val="28"/>
        </w:rPr>
        <w:t>为</w:t>
      </w:r>
      <w:r>
        <w:rPr>
          <w:rFonts w:ascii="仿宋" w:eastAsia="仿宋" w:hAnsi="仿宋" w:hint="eastAsia"/>
          <w:color w:val="000000" w:themeColor="text1"/>
          <w:sz w:val="28"/>
          <w:szCs w:val="28"/>
        </w:rPr>
        <w:t>体卫科艺处、德育处</w:t>
      </w:r>
      <w:r>
        <w:rPr>
          <w:rFonts w:ascii="仿宋" w:eastAsia="仿宋" w:hAnsi="仿宋"/>
          <w:color w:val="000000" w:themeColor="text1"/>
          <w:sz w:val="28"/>
          <w:szCs w:val="28"/>
        </w:rPr>
        <w:t>、</w:t>
      </w:r>
      <w:r>
        <w:rPr>
          <w:rFonts w:ascii="仿宋" w:eastAsia="仿宋" w:hAnsi="仿宋" w:hint="eastAsia"/>
          <w:color w:val="000000" w:themeColor="text1"/>
          <w:sz w:val="28"/>
          <w:szCs w:val="28"/>
        </w:rPr>
        <w:t>教导处</w:t>
      </w:r>
      <w:r>
        <w:rPr>
          <w:rFonts w:ascii="仿宋" w:eastAsia="仿宋" w:hAnsi="仿宋"/>
          <w:color w:val="000000" w:themeColor="text1"/>
          <w:sz w:val="28"/>
          <w:szCs w:val="28"/>
        </w:rPr>
        <w:t>、</w:t>
      </w:r>
      <w:r>
        <w:rPr>
          <w:rFonts w:ascii="仿宋" w:eastAsia="仿宋" w:hAnsi="仿宋" w:hint="eastAsia"/>
          <w:color w:val="000000" w:themeColor="text1"/>
          <w:sz w:val="28"/>
          <w:szCs w:val="28"/>
        </w:rPr>
        <w:t>总务处</w:t>
      </w:r>
      <w:r>
        <w:rPr>
          <w:rFonts w:ascii="仿宋" w:eastAsia="仿宋" w:hAnsi="仿宋"/>
          <w:color w:val="000000" w:themeColor="text1"/>
          <w:sz w:val="28"/>
          <w:szCs w:val="28"/>
        </w:rPr>
        <w:t>老师，</w:t>
      </w:r>
      <w:r>
        <w:rPr>
          <w:rFonts w:ascii="仿宋" w:eastAsia="仿宋" w:hAnsi="仿宋" w:hint="eastAsia"/>
          <w:color w:val="000000" w:themeColor="text1"/>
          <w:sz w:val="28"/>
          <w:szCs w:val="28"/>
        </w:rPr>
        <w:t>主要</w:t>
      </w:r>
      <w:r>
        <w:rPr>
          <w:rFonts w:ascii="仿宋" w:eastAsia="仿宋" w:hAnsi="仿宋"/>
          <w:color w:val="000000" w:themeColor="text1"/>
          <w:sz w:val="28"/>
          <w:szCs w:val="28"/>
        </w:rPr>
        <w:t>职责为</w:t>
      </w:r>
      <w:r>
        <w:rPr>
          <w:rFonts w:ascii="仿宋" w:eastAsia="仿宋" w:hAnsi="仿宋" w:hint="eastAsia"/>
          <w:color w:val="000000" w:themeColor="text1"/>
          <w:sz w:val="28"/>
          <w:szCs w:val="28"/>
        </w:rPr>
        <w:t>保障课程、师资、配备</w:t>
      </w:r>
      <w:r>
        <w:rPr>
          <w:rFonts w:ascii="仿宋" w:eastAsia="仿宋" w:hAnsi="仿宋"/>
          <w:color w:val="000000" w:themeColor="text1"/>
          <w:sz w:val="28"/>
          <w:szCs w:val="28"/>
        </w:rPr>
        <w:t>器材</w:t>
      </w:r>
      <w:r>
        <w:rPr>
          <w:rFonts w:ascii="仿宋" w:eastAsia="仿宋" w:hAnsi="仿宋" w:hint="eastAsia"/>
          <w:color w:val="000000" w:themeColor="text1"/>
          <w:sz w:val="28"/>
          <w:szCs w:val="28"/>
        </w:rPr>
        <w:t>，提升学生体育锻炼意识等。</w:t>
      </w:r>
    </w:p>
    <w:p w:rsidR="00B92E25" w:rsidRDefault="00EB5897">
      <w:pPr>
        <w:pStyle w:val="a8"/>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（2）做好监测，</w:t>
      </w:r>
      <w:r>
        <w:rPr>
          <w:rFonts w:ascii="仿宋" w:eastAsia="仿宋" w:hAnsi="仿宋"/>
          <w:color w:val="000000" w:themeColor="text1"/>
          <w:sz w:val="28"/>
          <w:szCs w:val="28"/>
        </w:rPr>
        <w:t>纳入</w:t>
      </w:r>
      <w:r>
        <w:rPr>
          <w:rFonts w:ascii="仿宋" w:eastAsia="仿宋" w:hAnsi="仿宋" w:hint="eastAsia"/>
          <w:color w:val="000000" w:themeColor="text1"/>
          <w:sz w:val="28"/>
          <w:szCs w:val="28"/>
        </w:rPr>
        <w:t>奖励制度</w:t>
      </w:r>
      <w:r>
        <w:rPr>
          <w:rFonts w:ascii="仿宋" w:eastAsia="仿宋" w:hAnsi="仿宋"/>
          <w:color w:val="000000" w:themeColor="text1"/>
          <w:sz w:val="28"/>
          <w:szCs w:val="28"/>
        </w:rPr>
        <w:t>。</w:t>
      </w:r>
    </w:p>
    <w:p w:rsidR="00B92E25" w:rsidRDefault="00EB5897">
      <w:pPr>
        <w:pStyle w:val="a8"/>
        <w:spacing w:line="360" w:lineRule="auto"/>
        <w:ind w:firstLine="560"/>
        <w:rPr>
          <w:rFonts w:ascii="仿宋" w:eastAsia="仿宋" w:hAnsi="仿宋"/>
          <w:color w:val="000000" w:themeColor="text1"/>
          <w:sz w:val="28"/>
          <w:szCs w:val="28"/>
        </w:rPr>
      </w:pPr>
      <w:r>
        <w:rPr>
          <w:rFonts w:ascii="仿宋" w:eastAsia="仿宋" w:hAnsi="仿宋" w:cs="仿宋" w:hint="eastAsia"/>
          <w:sz w:val="28"/>
          <w:szCs w:val="28"/>
        </w:rPr>
        <w:t>学校建立特异体质学生档案，确保学生体质健康数据上报率100%，优良率不低于50%、合格率不低于98%。2021年继续做好学生体质健康监测工作，监测范围是小学三四年级、初中七八年级，抽测结果纳入体育教师奖励制度。</w:t>
      </w: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B92E25">
      <w:pPr>
        <w:spacing w:line="360" w:lineRule="auto"/>
        <w:rPr>
          <w:rFonts w:ascii="仿宋" w:eastAsia="仿宋" w:hAnsi="仿宋" w:cs="仿宋"/>
          <w:color w:val="000000" w:themeColor="text1"/>
          <w:sz w:val="28"/>
          <w:szCs w:val="28"/>
        </w:rPr>
      </w:pPr>
    </w:p>
    <w:p w:rsidR="00B92E25" w:rsidRDefault="00EB5897">
      <w:pPr>
        <w:spacing w:line="360" w:lineRule="auto"/>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附件1：</w:t>
      </w:r>
    </w:p>
    <w:p w:rsidR="00B92E25" w:rsidRDefault="00EB5897">
      <w:pPr>
        <w:spacing w:line="360" w:lineRule="auto"/>
        <w:jc w:val="center"/>
        <w:rPr>
          <w:rFonts w:asciiTheme="minorEastAsia" w:hAnsiTheme="minorEastAsia"/>
          <w:b/>
          <w:sz w:val="28"/>
          <w:szCs w:val="28"/>
        </w:rPr>
      </w:pPr>
      <w:r>
        <w:rPr>
          <w:rFonts w:asciiTheme="minorEastAsia" w:hAnsiTheme="minorEastAsia" w:hint="eastAsia"/>
          <w:b/>
          <w:sz w:val="28"/>
          <w:szCs w:val="28"/>
        </w:rPr>
        <w:t>疁城实验学校作业检查记录表</w:t>
      </w:r>
    </w:p>
    <w:p w:rsidR="00B92E25" w:rsidRDefault="00EB5897">
      <w:pPr>
        <w:spacing w:line="360" w:lineRule="auto"/>
        <w:rPr>
          <w:rFonts w:ascii="仿宋" w:eastAsia="仿宋" w:hAnsi="仿宋"/>
          <w:sz w:val="28"/>
          <w:szCs w:val="28"/>
        </w:rPr>
      </w:pPr>
      <w:r>
        <w:rPr>
          <w:rFonts w:ascii="仿宋" w:eastAsia="仿宋" w:hAnsi="仿宋" w:hint="eastAsia"/>
          <w:sz w:val="28"/>
          <w:szCs w:val="28"/>
        </w:rPr>
        <w:t xml:space="preserve">科目：              检查时间：              检查人： </w:t>
      </w:r>
    </w:p>
    <w:tbl>
      <w:tblPr>
        <w:tblStyle w:val="a7"/>
        <w:tblW w:w="9214" w:type="dxa"/>
        <w:tblInd w:w="-572" w:type="dxa"/>
        <w:tblLayout w:type="fixed"/>
        <w:tblLook w:val="04A0"/>
      </w:tblPr>
      <w:tblGrid>
        <w:gridCol w:w="923"/>
        <w:gridCol w:w="498"/>
        <w:gridCol w:w="1170"/>
        <w:gridCol w:w="1373"/>
        <w:gridCol w:w="1417"/>
        <w:gridCol w:w="1703"/>
        <w:gridCol w:w="995"/>
        <w:gridCol w:w="1135"/>
      </w:tblGrid>
      <w:tr w:rsidR="00B92E25">
        <w:tc>
          <w:tcPr>
            <w:tcW w:w="923" w:type="dxa"/>
            <w:vMerge w:val="restart"/>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教师</w:t>
            </w:r>
          </w:p>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姓名</w:t>
            </w:r>
          </w:p>
        </w:tc>
        <w:tc>
          <w:tcPr>
            <w:tcW w:w="498" w:type="dxa"/>
            <w:vMerge w:val="restart"/>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班级</w:t>
            </w:r>
          </w:p>
        </w:tc>
        <w:tc>
          <w:tcPr>
            <w:tcW w:w="7793" w:type="dxa"/>
            <w:gridSpan w:val="6"/>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项目要素与指标描述</w:t>
            </w:r>
          </w:p>
        </w:tc>
      </w:tr>
      <w:tr w:rsidR="00B92E25">
        <w:tc>
          <w:tcPr>
            <w:tcW w:w="923" w:type="dxa"/>
            <w:vMerge/>
            <w:vAlign w:val="center"/>
          </w:tcPr>
          <w:p w:rsidR="00B92E25" w:rsidRDefault="00B92E25">
            <w:pPr>
              <w:spacing w:line="360" w:lineRule="auto"/>
              <w:jc w:val="center"/>
              <w:rPr>
                <w:rFonts w:ascii="仿宋" w:eastAsia="仿宋" w:hAnsi="仿宋"/>
                <w:b/>
                <w:sz w:val="28"/>
                <w:szCs w:val="28"/>
              </w:rPr>
            </w:pPr>
          </w:p>
        </w:tc>
        <w:tc>
          <w:tcPr>
            <w:tcW w:w="498" w:type="dxa"/>
            <w:vMerge/>
            <w:vAlign w:val="center"/>
          </w:tcPr>
          <w:p w:rsidR="00B92E25" w:rsidRDefault="00B92E25">
            <w:pPr>
              <w:spacing w:line="360" w:lineRule="auto"/>
              <w:jc w:val="center"/>
              <w:rPr>
                <w:rFonts w:ascii="仿宋" w:eastAsia="仿宋" w:hAnsi="仿宋"/>
                <w:b/>
                <w:sz w:val="28"/>
                <w:szCs w:val="28"/>
              </w:rPr>
            </w:pPr>
          </w:p>
        </w:tc>
        <w:tc>
          <w:tcPr>
            <w:tcW w:w="1170" w:type="dxa"/>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作业量</w:t>
            </w:r>
          </w:p>
        </w:tc>
        <w:tc>
          <w:tcPr>
            <w:tcW w:w="1373" w:type="dxa"/>
            <w:vAlign w:val="center"/>
          </w:tcPr>
          <w:p w:rsidR="00B92E25" w:rsidRDefault="00EB5897">
            <w:pPr>
              <w:tabs>
                <w:tab w:val="left" w:pos="470"/>
              </w:tabs>
              <w:spacing w:line="360" w:lineRule="auto"/>
              <w:jc w:val="center"/>
              <w:rPr>
                <w:rFonts w:ascii="仿宋" w:eastAsia="仿宋" w:hAnsi="仿宋"/>
                <w:b/>
                <w:sz w:val="28"/>
                <w:szCs w:val="28"/>
              </w:rPr>
            </w:pPr>
            <w:r>
              <w:rPr>
                <w:rFonts w:ascii="仿宋" w:eastAsia="仿宋" w:hAnsi="仿宋" w:hint="eastAsia"/>
                <w:b/>
                <w:sz w:val="28"/>
                <w:szCs w:val="28"/>
              </w:rPr>
              <w:t>作业书写格式</w:t>
            </w:r>
          </w:p>
        </w:tc>
        <w:tc>
          <w:tcPr>
            <w:tcW w:w="1417" w:type="dxa"/>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作业批改符号</w:t>
            </w:r>
          </w:p>
        </w:tc>
        <w:tc>
          <w:tcPr>
            <w:tcW w:w="1703" w:type="dxa"/>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作业批改</w:t>
            </w:r>
          </w:p>
        </w:tc>
        <w:tc>
          <w:tcPr>
            <w:tcW w:w="995" w:type="dxa"/>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t>作业批改</w:t>
            </w:r>
          </w:p>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lastRenderedPageBreak/>
              <w:t>是否及时</w:t>
            </w:r>
          </w:p>
        </w:tc>
        <w:tc>
          <w:tcPr>
            <w:tcW w:w="1135" w:type="dxa"/>
            <w:vAlign w:val="center"/>
          </w:tcPr>
          <w:p w:rsidR="00B92E25" w:rsidRDefault="00EB5897">
            <w:pPr>
              <w:spacing w:line="360" w:lineRule="auto"/>
              <w:jc w:val="center"/>
              <w:rPr>
                <w:rFonts w:ascii="仿宋" w:eastAsia="仿宋" w:hAnsi="仿宋"/>
                <w:b/>
                <w:sz w:val="28"/>
                <w:szCs w:val="28"/>
              </w:rPr>
            </w:pPr>
            <w:r>
              <w:rPr>
                <w:rFonts w:ascii="仿宋" w:eastAsia="仿宋" w:hAnsi="仿宋" w:hint="eastAsia"/>
                <w:b/>
                <w:sz w:val="28"/>
                <w:szCs w:val="28"/>
              </w:rPr>
              <w:lastRenderedPageBreak/>
              <w:t>作业批改的整</w:t>
            </w:r>
            <w:r>
              <w:rPr>
                <w:rFonts w:ascii="仿宋" w:eastAsia="仿宋" w:hAnsi="仿宋" w:hint="eastAsia"/>
                <w:b/>
                <w:sz w:val="28"/>
                <w:szCs w:val="28"/>
              </w:rPr>
              <w:lastRenderedPageBreak/>
              <w:t>体评价</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B92E25">
            <w:pPr>
              <w:spacing w:line="360" w:lineRule="auto"/>
              <w:rPr>
                <w:rFonts w:ascii="仿宋" w:eastAsia="仿宋" w:hAnsi="仿宋"/>
                <w:sz w:val="28"/>
                <w:szCs w:val="28"/>
              </w:rPr>
            </w:pPr>
          </w:p>
        </w:tc>
        <w:tc>
          <w:tcPr>
            <w:tcW w:w="498" w:type="dxa"/>
          </w:tcPr>
          <w:p w:rsidR="00B92E25" w:rsidRDefault="00B92E25">
            <w:pPr>
              <w:spacing w:line="360" w:lineRule="auto"/>
              <w:rPr>
                <w:rFonts w:ascii="仿宋" w:eastAsia="仿宋" w:hAnsi="仿宋"/>
                <w:sz w:val="28"/>
                <w:szCs w:val="28"/>
              </w:rPr>
            </w:pPr>
          </w:p>
        </w:tc>
        <w:tc>
          <w:tcPr>
            <w:tcW w:w="1170"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适中    </w:t>
            </w:r>
            <w:r>
              <w:rPr>
                <w:rFonts w:ascii="仿宋" w:eastAsia="仿宋" w:hAnsi="仿宋" w:hint="eastAsia"/>
                <w:sz w:val="28"/>
                <w:szCs w:val="28"/>
              </w:rPr>
              <w:sym w:font="Wingdings" w:char="F06F"/>
            </w:r>
            <w:r>
              <w:rPr>
                <w:rFonts w:ascii="仿宋" w:eastAsia="仿宋" w:hAnsi="仿宋" w:hint="eastAsia"/>
                <w:sz w:val="28"/>
                <w:szCs w:val="28"/>
              </w:rPr>
              <w:t>超量</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过少    </w:t>
            </w:r>
          </w:p>
        </w:tc>
        <w:tc>
          <w:tcPr>
            <w:tcW w:w="137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417"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规范    </w:t>
            </w:r>
            <w:r>
              <w:rPr>
                <w:rFonts w:ascii="仿宋" w:eastAsia="仿宋" w:hAnsi="仿宋" w:hint="eastAsia"/>
                <w:sz w:val="28"/>
                <w:szCs w:val="28"/>
              </w:rPr>
              <w:sym w:font="Wingdings" w:char="F06F"/>
            </w:r>
            <w:r>
              <w:rPr>
                <w:rFonts w:ascii="仿宋" w:eastAsia="仿宋" w:hAnsi="仿宋" w:hint="eastAsia"/>
                <w:sz w:val="28"/>
                <w:szCs w:val="28"/>
              </w:rPr>
              <w:t>一般</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不规范</w:t>
            </w:r>
          </w:p>
        </w:tc>
        <w:tc>
          <w:tcPr>
            <w:tcW w:w="1703"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精细批改  </w:t>
            </w:r>
            <w:r>
              <w:rPr>
                <w:rFonts w:ascii="仿宋" w:eastAsia="仿宋" w:hAnsi="仿宋" w:hint="eastAsia"/>
                <w:sz w:val="28"/>
                <w:szCs w:val="28"/>
              </w:rPr>
              <w:sym w:font="Wingdings" w:char="F06F"/>
            </w:r>
            <w:r>
              <w:rPr>
                <w:rFonts w:ascii="仿宋" w:eastAsia="仿宋" w:hAnsi="仿宋" w:hint="eastAsia"/>
                <w:sz w:val="28"/>
                <w:szCs w:val="28"/>
              </w:rPr>
              <w:t xml:space="preserve">只批不改   </w:t>
            </w:r>
          </w:p>
        </w:tc>
        <w:tc>
          <w:tcPr>
            <w:tcW w:w="99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是       </w:t>
            </w:r>
            <w:r>
              <w:rPr>
                <w:rFonts w:ascii="仿宋" w:eastAsia="仿宋" w:hAnsi="仿宋" w:hint="eastAsia"/>
                <w:sz w:val="28"/>
                <w:szCs w:val="28"/>
              </w:rPr>
              <w:sym w:font="Wingdings" w:char="F06F"/>
            </w:r>
            <w:r>
              <w:rPr>
                <w:rFonts w:ascii="仿宋" w:eastAsia="仿宋" w:hAnsi="仿宋" w:hint="eastAsia"/>
                <w:sz w:val="28"/>
                <w:szCs w:val="28"/>
              </w:rPr>
              <w:t>否</w:t>
            </w:r>
          </w:p>
        </w:tc>
        <w:tc>
          <w:tcPr>
            <w:tcW w:w="1135" w:type="dxa"/>
          </w:tcPr>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优       </w:t>
            </w:r>
            <w:r>
              <w:rPr>
                <w:rFonts w:ascii="仿宋" w:eastAsia="仿宋" w:hAnsi="仿宋" w:hint="eastAsia"/>
                <w:sz w:val="28"/>
                <w:szCs w:val="28"/>
              </w:rPr>
              <w:sym w:font="Wingdings" w:char="F06F"/>
            </w:r>
            <w:r>
              <w:rPr>
                <w:rFonts w:ascii="仿宋" w:eastAsia="仿宋" w:hAnsi="仿宋" w:hint="eastAsia"/>
                <w:sz w:val="28"/>
                <w:szCs w:val="28"/>
              </w:rPr>
              <w:t>良</w:t>
            </w:r>
          </w:p>
          <w:p w:rsidR="00B92E25" w:rsidRDefault="00EB5897">
            <w:pPr>
              <w:spacing w:line="360" w:lineRule="auto"/>
              <w:jc w:val="left"/>
              <w:rPr>
                <w:rFonts w:ascii="仿宋" w:eastAsia="仿宋" w:hAnsi="仿宋"/>
                <w:sz w:val="28"/>
                <w:szCs w:val="28"/>
              </w:rPr>
            </w:pPr>
            <w:r>
              <w:rPr>
                <w:rFonts w:ascii="仿宋" w:eastAsia="仿宋" w:hAnsi="仿宋" w:hint="eastAsia"/>
                <w:sz w:val="28"/>
                <w:szCs w:val="28"/>
              </w:rPr>
              <w:sym w:font="Wingdings" w:char="F06F"/>
            </w:r>
            <w:r>
              <w:rPr>
                <w:rFonts w:ascii="仿宋" w:eastAsia="仿宋" w:hAnsi="仿宋" w:hint="eastAsia"/>
                <w:sz w:val="28"/>
                <w:szCs w:val="28"/>
              </w:rPr>
              <w:t xml:space="preserve">一般     </w:t>
            </w:r>
            <w:r>
              <w:rPr>
                <w:rFonts w:ascii="仿宋" w:eastAsia="仿宋" w:hAnsi="仿宋" w:hint="eastAsia"/>
                <w:sz w:val="28"/>
                <w:szCs w:val="28"/>
              </w:rPr>
              <w:sym w:font="Wingdings" w:char="F06F"/>
            </w:r>
            <w:r>
              <w:rPr>
                <w:rFonts w:ascii="仿宋" w:eastAsia="仿宋" w:hAnsi="仿宋" w:hint="eastAsia"/>
                <w:sz w:val="28"/>
                <w:szCs w:val="28"/>
              </w:rPr>
              <w:t>差</w:t>
            </w:r>
          </w:p>
        </w:tc>
      </w:tr>
      <w:tr w:rsidR="00B92E25">
        <w:tc>
          <w:tcPr>
            <w:tcW w:w="923" w:type="dxa"/>
          </w:tcPr>
          <w:p w:rsidR="00B92E25" w:rsidRDefault="00EB5897">
            <w:pPr>
              <w:spacing w:line="360" w:lineRule="auto"/>
              <w:rPr>
                <w:rFonts w:ascii="仿宋" w:eastAsia="仿宋" w:hAnsi="仿宋"/>
                <w:sz w:val="28"/>
                <w:szCs w:val="28"/>
              </w:rPr>
            </w:pPr>
            <w:r>
              <w:rPr>
                <w:rFonts w:ascii="仿宋" w:eastAsia="仿宋" w:hAnsi="仿宋" w:hint="eastAsia"/>
                <w:sz w:val="28"/>
                <w:szCs w:val="28"/>
              </w:rPr>
              <w:t>存在问题及建议</w:t>
            </w:r>
          </w:p>
        </w:tc>
        <w:tc>
          <w:tcPr>
            <w:tcW w:w="8291" w:type="dxa"/>
            <w:gridSpan w:val="7"/>
          </w:tcPr>
          <w:p w:rsidR="00B92E25" w:rsidRDefault="00B92E25">
            <w:pPr>
              <w:spacing w:line="360" w:lineRule="auto"/>
              <w:rPr>
                <w:rFonts w:ascii="仿宋" w:eastAsia="仿宋" w:hAnsi="仿宋"/>
                <w:sz w:val="28"/>
                <w:szCs w:val="28"/>
              </w:rPr>
            </w:pPr>
          </w:p>
        </w:tc>
      </w:tr>
    </w:tbl>
    <w:p w:rsidR="00B92E25" w:rsidRDefault="00EB5897">
      <w:pPr>
        <w:spacing w:line="360" w:lineRule="auto"/>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附件</w:t>
      </w:r>
      <w:r>
        <w:rPr>
          <w:rFonts w:ascii="仿宋" w:eastAsia="仿宋" w:hAnsi="仿宋" w:cs="仿宋"/>
          <w:b/>
          <w:color w:val="000000" w:themeColor="text1"/>
          <w:sz w:val="28"/>
          <w:szCs w:val="28"/>
        </w:rPr>
        <w:t>2</w:t>
      </w:r>
      <w:r>
        <w:rPr>
          <w:rFonts w:ascii="仿宋" w:eastAsia="仿宋" w:hAnsi="仿宋" w:cs="仿宋" w:hint="eastAsia"/>
          <w:b/>
          <w:color w:val="000000" w:themeColor="text1"/>
          <w:sz w:val="28"/>
          <w:szCs w:val="28"/>
        </w:rPr>
        <w:t>：</w:t>
      </w:r>
    </w:p>
    <w:p w:rsidR="00B92E25" w:rsidRDefault="00EB5897">
      <w:pPr>
        <w:spacing w:line="360" w:lineRule="auto"/>
        <w:jc w:val="center"/>
        <w:rPr>
          <w:rFonts w:ascii="宋体" w:hAnsi="宋体" w:cs="仿宋"/>
          <w:b/>
          <w:sz w:val="28"/>
          <w:szCs w:val="28"/>
        </w:rPr>
      </w:pPr>
      <w:r>
        <w:rPr>
          <w:rFonts w:ascii="宋体" w:hAnsi="宋体" w:cs="仿宋" w:hint="eastAsia"/>
          <w:b/>
          <w:sz w:val="28"/>
          <w:szCs w:val="28"/>
        </w:rPr>
        <w:t>疁城实验学校学生携带手机入校申请书</w:t>
      </w:r>
    </w:p>
    <w:p w:rsidR="00B92E25" w:rsidRDefault="00B92E25">
      <w:pPr>
        <w:spacing w:line="360" w:lineRule="auto"/>
        <w:ind w:firstLineChars="200" w:firstLine="480"/>
        <w:rPr>
          <w:rFonts w:ascii="宋体" w:hAnsi="宋体" w:cs="仿宋"/>
          <w:sz w:val="24"/>
        </w:rPr>
      </w:pPr>
    </w:p>
    <w:p w:rsidR="00B92E25" w:rsidRDefault="00EB5897">
      <w:pPr>
        <w:spacing w:line="480" w:lineRule="auto"/>
        <w:ind w:firstLineChars="200" w:firstLine="480"/>
        <w:rPr>
          <w:rFonts w:ascii="宋体" w:hAnsi="宋体" w:cs="仿宋"/>
          <w:sz w:val="24"/>
          <w:u w:val="single"/>
        </w:rPr>
      </w:pPr>
      <w:r>
        <w:rPr>
          <w:rFonts w:ascii="宋体" w:hAnsi="宋体" w:cs="仿宋" w:hint="eastAsia"/>
          <w:sz w:val="24"/>
        </w:rPr>
        <w:t>本人是</w:t>
      </w:r>
      <w:r>
        <w:rPr>
          <w:rFonts w:ascii="宋体" w:hAnsi="宋体" w:cs="仿宋" w:hint="eastAsia"/>
          <w:sz w:val="24"/>
          <w:u w:val="single"/>
        </w:rPr>
        <w:t xml:space="preserve">       </w:t>
      </w:r>
      <w:r>
        <w:rPr>
          <w:rFonts w:ascii="宋体" w:hAnsi="宋体" w:cs="仿宋" w:hint="eastAsia"/>
          <w:sz w:val="24"/>
        </w:rPr>
        <w:t>班</w:t>
      </w:r>
      <w:r>
        <w:rPr>
          <w:rFonts w:ascii="宋体" w:hAnsi="宋体" w:cs="仿宋" w:hint="eastAsia"/>
          <w:sz w:val="24"/>
          <w:u w:val="single"/>
        </w:rPr>
        <w:t xml:space="preserve">          </w:t>
      </w:r>
      <w:r>
        <w:rPr>
          <w:rFonts w:ascii="宋体" w:hAnsi="宋体" w:cs="仿宋" w:hint="eastAsia"/>
          <w:sz w:val="24"/>
        </w:rPr>
        <w:t>学生家长，因</w:t>
      </w:r>
      <w:r>
        <w:rPr>
          <w:rFonts w:ascii="宋体" w:hAnsi="宋体" w:cs="仿宋" w:hint="eastAsia"/>
          <w:sz w:val="24"/>
          <w:u w:val="single"/>
        </w:rPr>
        <w:t xml:space="preserve">                               </w:t>
      </w:r>
    </w:p>
    <w:p w:rsidR="00B92E25" w:rsidRDefault="00EB5897">
      <w:pPr>
        <w:spacing w:line="480" w:lineRule="auto"/>
        <w:rPr>
          <w:rFonts w:ascii="宋体" w:hAnsi="宋体" w:cs="仿宋"/>
          <w:sz w:val="24"/>
        </w:rPr>
      </w:pPr>
      <w:r>
        <w:rPr>
          <w:rFonts w:ascii="宋体" w:hAnsi="宋体" w:cs="仿宋" w:hint="eastAsia"/>
          <w:sz w:val="24"/>
          <w:u w:val="single"/>
        </w:rPr>
        <w:t xml:space="preserve">                                                             </w:t>
      </w:r>
      <w:r>
        <w:rPr>
          <w:rFonts w:ascii="宋体" w:hAnsi="宋体" w:cs="仿宋" w:hint="eastAsia"/>
          <w:sz w:val="24"/>
        </w:rPr>
        <w:t>（原因），特申请携带手机进校园，携带时间自</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r>
        <w:rPr>
          <w:rFonts w:ascii="宋体" w:hAnsi="宋体" w:cs="仿宋" w:hint="eastAsia"/>
          <w:sz w:val="24"/>
          <w:u w:val="single"/>
        </w:rPr>
        <w:t xml:space="preserve">   </w:t>
      </w:r>
      <w:r>
        <w:rPr>
          <w:rFonts w:ascii="宋体" w:hAnsi="宋体" w:cs="仿宋" w:hint="eastAsia"/>
          <w:sz w:val="24"/>
        </w:rPr>
        <w:t>年</w:t>
      </w:r>
      <w:r>
        <w:rPr>
          <w:rFonts w:ascii="宋体" w:hAnsi="宋体" w:cs="仿宋" w:hint="eastAsia"/>
          <w:sz w:val="24"/>
          <w:u w:val="single"/>
        </w:rPr>
        <w:t xml:space="preserve">   </w:t>
      </w:r>
      <w:r>
        <w:rPr>
          <w:rFonts w:ascii="宋体" w:hAnsi="宋体" w:cs="仿宋" w:hint="eastAsia"/>
          <w:sz w:val="24"/>
        </w:rPr>
        <w:t>月</w:t>
      </w:r>
      <w:r>
        <w:rPr>
          <w:rFonts w:ascii="宋体" w:hAnsi="宋体" w:cs="仿宋" w:hint="eastAsia"/>
          <w:sz w:val="24"/>
          <w:u w:val="single"/>
        </w:rPr>
        <w:t xml:space="preserve">   </w:t>
      </w:r>
      <w:r>
        <w:rPr>
          <w:rFonts w:ascii="宋体" w:hAnsi="宋体" w:cs="仿宋" w:hint="eastAsia"/>
          <w:sz w:val="24"/>
        </w:rPr>
        <w:t>日，</w:t>
      </w:r>
      <w:r>
        <w:rPr>
          <w:rFonts w:ascii="宋体" w:hAnsi="宋体" w:cs="仿宋"/>
          <w:sz w:val="24"/>
        </w:rPr>
        <w:t>具</w:t>
      </w:r>
      <w:r>
        <w:rPr>
          <w:rFonts w:ascii="宋体" w:hAnsi="宋体" w:cs="仿宋"/>
          <w:sz w:val="24"/>
        </w:rPr>
        <w:lastRenderedPageBreak/>
        <w:t>体为每周</w:t>
      </w:r>
      <w:r>
        <w:rPr>
          <w:rFonts w:ascii="宋体" w:hAnsi="宋体" w:cs="仿宋" w:hint="eastAsia"/>
          <w:sz w:val="24"/>
          <w:u w:val="single"/>
        </w:rPr>
        <w:t xml:space="preserve">              </w:t>
      </w:r>
      <w:r>
        <w:rPr>
          <w:rFonts w:ascii="宋体" w:hAnsi="宋体" w:cs="仿宋" w:hint="eastAsia"/>
          <w:sz w:val="24"/>
        </w:rPr>
        <w:t>。</w:t>
      </w:r>
    </w:p>
    <w:p w:rsidR="00B92E25" w:rsidRDefault="00EB5897">
      <w:pPr>
        <w:spacing w:line="480" w:lineRule="auto"/>
        <w:rPr>
          <w:rFonts w:ascii="宋体" w:hAnsi="宋体" w:cs="仿宋"/>
          <w:sz w:val="24"/>
        </w:rPr>
      </w:pPr>
      <w:r>
        <w:rPr>
          <w:rFonts w:ascii="宋体" w:hAnsi="宋体" w:cs="仿宋" w:hint="eastAsia"/>
          <w:sz w:val="24"/>
        </w:rPr>
        <w:t xml:space="preserve">    本人及家长</w:t>
      </w:r>
      <w:r>
        <w:rPr>
          <w:rFonts w:ascii="宋体" w:hAnsi="宋体" w:cs="仿宋"/>
          <w:sz w:val="24"/>
        </w:rPr>
        <w:t>承诺</w:t>
      </w:r>
      <w:r>
        <w:rPr>
          <w:rFonts w:ascii="宋体" w:hAnsi="宋体" w:cs="仿宋" w:hint="eastAsia"/>
          <w:sz w:val="24"/>
        </w:rPr>
        <w:t>：</w:t>
      </w:r>
    </w:p>
    <w:p w:rsidR="00B92E25" w:rsidRDefault="00EB5897">
      <w:pPr>
        <w:spacing w:line="480" w:lineRule="auto"/>
        <w:ind w:firstLineChars="200" w:firstLine="480"/>
        <w:rPr>
          <w:rFonts w:ascii="宋体" w:hAnsi="宋体" w:cs="仿宋"/>
          <w:sz w:val="24"/>
        </w:rPr>
      </w:pPr>
      <w:r>
        <w:rPr>
          <w:rFonts w:ascii="宋体" w:hAnsi="宋体" w:cs="仿宋" w:hint="eastAsia"/>
          <w:sz w:val="24"/>
        </w:rPr>
        <w:t>1、主动关机后进校门，放学出校门后再开机。</w:t>
      </w:r>
    </w:p>
    <w:p w:rsidR="00B92E25" w:rsidRDefault="00EB5897">
      <w:pPr>
        <w:spacing w:line="480" w:lineRule="auto"/>
        <w:ind w:firstLineChars="200" w:firstLine="480"/>
        <w:rPr>
          <w:rFonts w:ascii="宋体" w:hAnsi="宋体" w:cs="仿宋"/>
          <w:sz w:val="24"/>
        </w:rPr>
      </w:pPr>
      <w:r>
        <w:rPr>
          <w:rFonts w:ascii="宋体" w:hAnsi="宋体" w:cs="仿宋" w:hint="eastAsia"/>
          <w:sz w:val="24"/>
        </w:rPr>
        <w:t>2、手机交由年级组长保管。</w:t>
      </w:r>
    </w:p>
    <w:p w:rsidR="00B92E25" w:rsidRDefault="00EB5897">
      <w:pPr>
        <w:spacing w:line="480" w:lineRule="auto"/>
        <w:ind w:firstLineChars="200" w:firstLine="480"/>
        <w:rPr>
          <w:rFonts w:ascii="宋体" w:hAnsi="宋体" w:cs="仿宋"/>
          <w:sz w:val="24"/>
        </w:rPr>
      </w:pPr>
      <w:r>
        <w:rPr>
          <w:rFonts w:ascii="宋体" w:hAnsi="宋体" w:cs="仿宋"/>
          <w:sz w:val="24"/>
        </w:rPr>
        <w:t>3</w:t>
      </w:r>
      <w:r>
        <w:rPr>
          <w:rFonts w:ascii="宋体" w:hAnsi="宋体" w:cs="仿宋" w:hint="eastAsia"/>
          <w:sz w:val="24"/>
        </w:rPr>
        <w:t>、校园内不使用手机。</w:t>
      </w:r>
    </w:p>
    <w:p w:rsidR="00B92E25" w:rsidRDefault="00EB5897">
      <w:pPr>
        <w:spacing w:line="480" w:lineRule="auto"/>
        <w:ind w:firstLineChars="200" w:firstLine="480"/>
        <w:rPr>
          <w:rFonts w:ascii="宋体" w:hAnsi="宋体" w:cs="仿宋"/>
          <w:sz w:val="24"/>
        </w:rPr>
      </w:pPr>
      <w:r>
        <w:rPr>
          <w:rFonts w:ascii="宋体" w:hAnsi="宋体" w:cs="仿宋"/>
          <w:sz w:val="24"/>
        </w:rPr>
        <w:t>4</w:t>
      </w:r>
      <w:r>
        <w:rPr>
          <w:rFonts w:ascii="宋体" w:hAnsi="宋体" w:cs="仿宋" w:hint="eastAsia"/>
          <w:sz w:val="24"/>
        </w:rPr>
        <w:t>、如违反以上规定，接受班级、学校处理并将手机交还父母，不带手机到校。</w:t>
      </w:r>
    </w:p>
    <w:p w:rsidR="00B92E25" w:rsidRDefault="00B92E25">
      <w:pPr>
        <w:spacing w:line="360" w:lineRule="auto"/>
        <w:ind w:firstLineChars="200" w:firstLine="480"/>
        <w:rPr>
          <w:rFonts w:ascii="宋体" w:hAnsi="宋体" w:cs="仿宋"/>
          <w:sz w:val="24"/>
        </w:rPr>
      </w:pPr>
    </w:p>
    <w:p w:rsidR="00B92E25" w:rsidRDefault="00B92E25">
      <w:pPr>
        <w:spacing w:line="360" w:lineRule="auto"/>
        <w:ind w:firstLineChars="200" w:firstLine="480"/>
        <w:rPr>
          <w:rFonts w:ascii="宋体" w:hAnsi="宋体" w:cs="仿宋"/>
          <w:sz w:val="24"/>
        </w:rPr>
      </w:pPr>
    </w:p>
    <w:p w:rsidR="00B92E25" w:rsidRDefault="00EB5897">
      <w:pPr>
        <w:spacing w:line="480" w:lineRule="auto"/>
        <w:rPr>
          <w:rFonts w:ascii="宋体" w:hAnsi="宋体" w:cs="仿宋"/>
          <w:sz w:val="24"/>
        </w:rPr>
      </w:pPr>
      <w:r>
        <w:rPr>
          <w:rFonts w:ascii="宋体" w:hAnsi="宋体" w:cs="仿宋" w:hint="eastAsia"/>
          <w:sz w:val="24"/>
        </w:rPr>
        <w:t>学生签名：                              学校审批：</w:t>
      </w:r>
    </w:p>
    <w:p w:rsidR="00B92E25" w:rsidRDefault="00B92E25">
      <w:pPr>
        <w:spacing w:line="480" w:lineRule="auto"/>
        <w:rPr>
          <w:rFonts w:ascii="宋体" w:hAnsi="宋体" w:cs="仿宋"/>
          <w:sz w:val="24"/>
        </w:rPr>
      </w:pPr>
    </w:p>
    <w:p w:rsidR="00B92E25" w:rsidRDefault="00EB5897">
      <w:pPr>
        <w:spacing w:line="480" w:lineRule="auto"/>
        <w:rPr>
          <w:rFonts w:ascii="宋体" w:hAnsi="宋体" w:cs="仿宋"/>
          <w:sz w:val="24"/>
        </w:rPr>
      </w:pPr>
      <w:r>
        <w:rPr>
          <w:rFonts w:ascii="宋体" w:hAnsi="宋体" w:cs="仿宋" w:hint="eastAsia"/>
          <w:sz w:val="24"/>
        </w:rPr>
        <w:t>家长签名：                              审批</w:t>
      </w:r>
      <w:r>
        <w:rPr>
          <w:rFonts w:ascii="宋体" w:hAnsi="宋体" w:cs="仿宋"/>
          <w:sz w:val="24"/>
        </w:rPr>
        <w:t>时间：</w:t>
      </w:r>
    </w:p>
    <w:p w:rsidR="00B92E25" w:rsidRDefault="00B92E25">
      <w:pPr>
        <w:spacing w:line="480" w:lineRule="auto"/>
        <w:rPr>
          <w:rFonts w:ascii="宋体" w:hAnsi="宋体" w:cs="仿宋"/>
          <w:sz w:val="24"/>
        </w:rPr>
      </w:pPr>
    </w:p>
    <w:p w:rsidR="00B92E25" w:rsidRDefault="00EB5897">
      <w:pPr>
        <w:spacing w:line="480" w:lineRule="auto"/>
        <w:rPr>
          <w:rFonts w:ascii="宋体" w:hAnsi="宋体" w:cs="仿宋"/>
          <w:sz w:val="24"/>
        </w:rPr>
      </w:pPr>
      <w:r>
        <w:rPr>
          <w:rFonts w:ascii="宋体" w:hAnsi="宋体" w:cs="仿宋" w:hint="eastAsia"/>
          <w:sz w:val="24"/>
        </w:rPr>
        <w:t>申请日期：</w:t>
      </w:r>
    </w:p>
    <w:p w:rsidR="00B92E25" w:rsidRDefault="00B92E25">
      <w:pPr>
        <w:spacing w:line="360" w:lineRule="auto"/>
        <w:rPr>
          <w:rFonts w:ascii="宋体" w:hAnsi="宋体" w:cs="仿宋"/>
          <w:sz w:val="24"/>
        </w:rPr>
      </w:pPr>
    </w:p>
    <w:p w:rsidR="00B92E25" w:rsidRDefault="00B92E25" w:rsidP="009A518F">
      <w:pPr>
        <w:spacing w:line="360" w:lineRule="auto"/>
        <w:ind w:firstLineChars="1299" w:firstLine="3118"/>
        <w:jc w:val="center"/>
        <w:rPr>
          <w:rFonts w:ascii="宋体" w:hAnsi="宋体" w:cs="仿宋"/>
          <w:sz w:val="24"/>
        </w:rPr>
      </w:pPr>
    </w:p>
    <w:p w:rsidR="00B92E25" w:rsidRDefault="00B92E25">
      <w:pPr>
        <w:spacing w:line="360" w:lineRule="auto"/>
        <w:ind w:firstLineChars="200" w:firstLine="480"/>
        <w:jc w:val="center"/>
        <w:rPr>
          <w:rFonts w:ascii="宋体" w:hAnsi="宋体" w:cs="仿宋"/>
          <w:sz w:val="24"/>
        </w:rPr>
      </w:pPr>
    </w:p>
    <w:p w:rsidR="00B92E25" w:rsidRDefault="00B92E25">
      <w:pPr>
        <w:spacing w:line="360" w:lineRule="auto"/>
        <w:ind w:firstLineChars="200" w:firstLine="480"/>
        <w:jc w:val="center"/>
        <w:rPr>
          <w:rFonts w:ascii="宋体" w:hAnsi="宋体" w:cs="仿宋"/>
          <w:sz w:val="24"/>
        </w:rPr>
      </w:pPr>
    </w:p>
    <w:p w:rsidR="00B92E25" w:rsidRDefault="00EB5897">
      <w:pPr>
        <w:spacing w:line="360" w:lineRule="auto"/>
        <w:rPr>
          <w:rFonts w:ascii="宋体" w:hAnsi="宋体" w:cs="仿宋"/>
          <w:b/>
          <w:bCs/>
          <w:sz w:val="24"/>
        </w:rPr>
      </w:pPr>
      <w:r>
        <w:rPr>
          <w:rFonts w:ascii="宋体" w:hAnsi="宋体" w:cs="仿宋" w:hint="eastAsia"/>
          <w:b/>
          <w:bCs/>
          <w:sz w:val="24"/>
        </w:rPr>
        <w:t>附件</w:t>
      </w:r>
      <w:r>
        <w:rPr>
          <w:rFonts w:ascii="宋体" w:hAnsi="宋体" w:cs="仿宋"/>
          <w:b/>
          <w:bCs/>
          <w:sz w:val="24"/>
        </w:rPr>
        <w:t>3:</w:t>
      </w:r>
    </w:p>
    <w:p w:rsidR="00B92E25" w:rsidRDefault="00EB5897" w:rsidP="008872F4">
      <w:pPr>
        <w:spacing w:afterLines="50" w:line="360" w:lineRule="auto"/>
        <w:jc w:val="center"/>
        <w:rPr>
          <w:rFonts w:ascii="宋体" w:hAnsi="宋体" w:cs="仿宋"/>
          <w:b/>
          <w:sz w:val="28"/>
          <w:szCs w:val="28"/>
        </w:rPr>
      </w:pPr>
      <w:r>
        <w:rPr>
          <w:rFonts w:ascii="宋体" w:hAnsi="宋体" w:cs="仿宋" w:hint="eastAsia"/>
          <w:b/>
          <w:sz w:val="28"/>
          <w:szCs w:val="28"/>
        </w:rPr>
        <w:t>电话使用登记表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283"/>
        <w:gridCol w:w="1283"/>
        <w:gridCol w:w="4447"/>
      </w:tblGrid>
      <w:tr w:rsidR="00B92E25">
        <w:tc>
          <w:tcPr>
            <w:tcW w:w="1283" w:type="dxa"/>
            <w:shd w:val="clear" w:color="auto" w:fill="auto"/>
            <w:vAlign w:val="center"/>
          </w:tcPr>
          <w:p w:rsidR="00B92E25" w:rsidRDefault="00EB5897">
            <w:pPr>
              <w:spacing w:line="360" w:lineRule="auto"/>
              <w:jc w:val="center"/>
              <w:rPr>
                <w:rFonts w:ascii="宋体" w:hAnsi="宋体" w:cs="仿宋"/>
                <w:b/>
                <w:sz w:val="24"/>
              </w:rPr>
            </w:pPr>
            <w:r>
              <w:rPr>
                <w:rFonts w:ascii="宋体" w:hAnsi="宋体" w:cs="仿宋" w:hint="eastAsia"/>
                <w:b/>
                <w:sz w:val="24"/>
              </w:rPr>
              <w:t>时间</w:t>
            </w:r>
          </w:p>
        </w:tc>
        <w:tc>
          <w:tcPr>
            <w:tcW w:w="1283" w:type="dxa"/>
            <w:shd w:val="clear" w:color="auto" w:fill="auto"/>
            <w:vAlign w:val="center"/>
          </w:tcPr>
          <w:p w:rsidR="00B92E25" w:rsidRDefault="00EB5897">
            <w:pPr>
              <w:spacing w:line="360" w:lineRule="auto"/>
              <w:jc w:val="center"/>
              <w:rPr>
                <w:rFonts w:ascii="宋体" w:hAnsi="宋体" w:cs="仿宋"/>
                <w:b/>
                <w:sz w:val="24"/>
              </w:rPr>
            </w:pPr>
            <w:r>
              <w:rPr>
                <w:rFonts w:ascii="宋体" w:hAnsi="宋体" w:cs="仿宋" w:hint="eastAsia"/>
                <w:b/>
                <w:sz w:val="24"/>
              </w:rPr>
              <w:t>班级</w:t>
            </w:r>
          </w:p>
        </w:tc>
        <w:tc>
          <w:tcPr>
            <w:tcW w:w="1283" w:type="dxa"/>
            <w:shd w:val="clear" w:color="auto" w:fill="auto"/>
            <w:vAlign w:val="center"/>
          </w:tcPr>
          <w:p w:rsidR="00B92E25" w:rsidRDefault="00EB5897">
            <w:pPr>
              <w:spacing w:line="360" w:lineRule="auto"/>
              <w:jc w:val="center"/>
              <w:rPr>
                <w:rFonts w:ascii="宋体" w:hAnsi="宋体" w:cs="仿宋"/>
                <w:b/>
                <w:sz w:val="24"/>
              </w:rPr>
            </w:pPr>
            <w:r>
              <w:rPr>
                <w:rFonts w:ascii="宋体" w:hAnsi="宋体" w:cs="仿宋" w:hint="eastAsia"/>
                <w:b/>
                <w:sz w:val="24"/>
              </w:rPr>
              <w:t>姓名</w:t>
            </w:r>
          </w:p>
        </w:tc>
        <w:tc>
          <w:tcPr>
            <w:tcW w:w="4447" w:type="dxa"/>
            <w:shd w:val="clear" w:color="auto" w:fill="auto"/>
            <w:vAlign w:val="center"/>
          </w:tcPr>
          <w:p w:rsidR="00B92E25" w:rsidRDefault="00EB5897">
            <w:pPr>
              <w:spacing w:line="360" w:lineRule="auto"/>
              <w:jc w:val="center"/>
              <w:rPr>
                <w:rFonts w:ascii="宋体" w:hAnsi="宋体" w:cs="仿宋"/>
                <w:b/>
                <w:sz w:val="24"/>
              </w:rPr>
            </w:pPr>
            <w:r>
              <w:rPr>
                <w:rFonts w:ascii="宋体" w:hAnsi="宋体" w:cs="仿宋" w:hint="eastAsia"/>
                <w:b/>
                <w:sz w:val="24"/>
              </w:rPr>
              <w:t>使用原因</w:t>
            </w: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r w:rsidR="00B92E25">
        <w:tc>
          <w:tcPr>
            <w:tcW w:w="1283" w:type="dxa"/>
            <w:shd w:val="clear" w:color="auto" w:fill="auto"/>
            <w:vAlign w:val="center"/>
          </w:tcPr>
          <w:p w:rsidR="00B92E25" w:rsidRDefault="00B92E25">
            <w:pPr>
              <w:spacing w:line="360" w:lineRule="auto"/>
              <w:jc w:val="center"/>
              <w:rPr>
                <w:rFonts w:ascii="宋体" w:hAnsi="宋体" w:cs="仿宋"/>
                <w:sz w:val="24"/>
              </w:rPr>
            </w:pPr>
          </w:p>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1283" w:type="dxa"/>
            <w:shd w:val="clear" w:color="auto" w:fill="auto"/>
            <w:vAlign w:val="center"/>
          </w:tcPr>
          <w:p w:rsidR="00B92E25" w:rsidRDefault="00B92E25">
            <w:pPr>
              <w:spacing w:line="360" w:lineRule="auto"/>
              <w:jc w:val="center"/>
              <w:rPr>
                <w:rFonts w:ascii="宋体" w:hAnsi="宋体" w:cs="仿宋"/>
                <w:sz w:val="24"/>
              </w:rPr>
            </w:pPr>
          </w:p>
        </w:tc>
        <w:tc>
          <w:tcPr>
            <w:tcW w:w="4447" w:type="dxa"/>
            <w:shd w:val="clear" w:color="auto" w:fill="auto"/>
            <w:vAlign w:val="center"/>
          </w:tcPr>
          <w:p w:rsidR="00B92E25" w:rsidRDefault="00B92E25">
            <w:pPr>
              <w:spacing w:line="360" w:lineRule="auto"/>
              <w:jc w:val="center"/>
              <w:rPr>
                <w:rFonts w:ascii="宋体" w:hAnsi="宋体" w:cs="仿宋"/>
                <w:sz w:val="24"/>
              </w:rPr>
            </w:pPr>
          </w:p>
        </w:tc>
      </w:tr>
    </w:tbl>
    <w:p w:rsidR="00B92E25" w:rsidRDefault="00B92E25">
      <w:pPr>
        <w:spacing w:line="360" w:lineRule="auto"/>
        <w:rPr>
          <w:rFonts w:ascii="仿宋" w:eastAsia="仿宋" w:hAnsi="仿宋" w:cs="仿宋"/>
          <w:color w:val="000000" w:themeColor="text1"/>
          <w:sz w:val="28"/>
          <w:szCs w:val="28"/>
        </w:rPr>
      </w:pPr>
    </w:p>
    <w:sectPr w:rsidR="00B92E25" w:rsidSect="00B92E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58" w:rsidRDefault="00D44658" w:rsidP="00B92E25">
      <w:r>
        <w:separator/>
      </w:r>
    </w:p>
  </w:endnote>
  <w:endnote w:type="continuationSeparator" w:id="0">
    <w:p w:rsidR="00D44658" w:rsidRDefault="00D44658" w:rsidP="00B92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25" w:rsidRDefault="00B64E48">
    <w:pPr>
      <w:pStyle w:val="a4"/>
    </w:pPr>
    <w:r>
      <w:pict>
        <v:shapetype id="_x0000_t202" coordsize="21600,21600" o:spt="202" path="m,l,21600r21600,l21600,xe">
          <v:stroke joinstyle="miter"/>
          <v:path gradientshapeok="t" o:connecttype="rect"/>
        </v:shapetype>
        <v:shape id="_x0000_s1026" type="#_x0000_t202" style="position:absolute;margin-left:0;margin-top:0;width:4.6pt;height:11pt;z-index:251659264;mso-wrap-style:none;mso-position-horizontal:center;mso-position-horizontal-relative:margin" o:gfxdata="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vbGRr0QAAAAIBAAAPAAAAAAAAAAEAIAAAADgAAABkcnMvZG93bnJldi54bWxQSwECFAAUAAAA&#10;CACHTuJAsaGAQRgCAAASBAAADgAAAAAAAAABACAAAAA2AQAAZHJzL2Uyb0RvYy54bWxQSwUGAAAA&#10;AAYABgBZAQAAwAUAAAAA&#10;" filled="f" stroked="f" strokeweight=".5pt">
          <v:textbox style="mso-fit-shape-to-text:t" inset="0,0,0,0">
            <w:txbxContent>
              <w:p w:rsidR="00B92E25" w:rsidRDefault="00B64E48">
                <w:pPr>
                  <w:pStyle w:val="a4"/>
                </w:pPr>
                <w:r>
                  <w:fldChar w:fldCharType="begin"/>
                </w:r>
                <w:r w:rsidR="00EB5897">
                  <w:instrText xml:space="preserve"> PAGE  \* MERGEFORMAT </w:instrText>
                </w:r>
                <w:r>
                  <w:fldChar w:fldCharType="separate"/>
                </w:r>
                <w:r w:rsidR="008872F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58" w:rsidRDefault="00D44658" w:rsidP="00B92E25">
      <w:r>
        <w:separator/>
      </w:r>
    </w:p>
  </w:footnote>
  <w:footnote w:type="continuationSeparator" w:id="0">
    <w:p w:rsidR="00D44658" w:rsidRDefault="00D44658" w:rsidP="00B92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6E467CE"/>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22B"/>
    <w:rsid w:val="9FDF1569"/>
    <w:rsid w:val="00015058"/>
    <w:rsid w:val="00021C5B"/>
    <w:rsid w:val="00055714"/>
    <w:rsid w:val="00071E9E"/>
    <w:rsid w:val="000A725D"/>
    <w:rsid w:val="000C3A7F"/>
    <w:rsid w:val="000C588B"/>
    <w:rsid w:val="000C6AD7"/>
    <w:rsid w:val="000D0D84"/>
    <w:rsid w:val="000D6552"/>
    <w:rsid w:val="000E1938"/>
    <w:rsid w:val="00104BC3"/>
    <w:rsid w:val="00121EA8"/>
    <w:rsid w:val="00127C0C"/>
    <w:rsid w:val="00131E6E"/>
    <w:rsid w:val="00134518"/>
    <w:rsid w:val="001420BF"/>
    <w:rsid w:val="00142E12"/>
    <w:rsid w:val="00173E47"/>
    <w:rsid w:val="001778CB"/>
    <w:rsid w:val="00182013"/>
    <w:rsid w:val="001935B7"/>
    <w:rsid w:val="00196BEE"/>
    <w:rsid w:val="001A23EE"/>
    <w:rsid w:val="001B2BD1"/>
    <w:rsid w:val="001D76F5"/>
    <w:rsid w:val="001F45EE"/>
    <w:rsid w:val="001F6D50"/>
    <w:rsid w:val="00224899"/>
    <w:rsid w:val="00225CBF"/>
    <w:rsid w:val="00292E40"/>
    <w:rsid w:val="00294765"/>
    <w:rsid w:val="002A5B21"/>
    <w:rsid w:val="002C6CB7"/>
    <w:rsid w:val="002E70FD"/>
    <w:rsid w:val="002E7971"/>
    <w:rsid w:val="002F202B"/>
    <w:rsid w:val="00304CDB"/>
    <w:rsid w:val="00350EDC"/>
    <w:rsid w:val="003878C6"/>
    <w:rsid w:val="003928B8"/>
    <w:rsid w:val="003E3162"/>
    <w:rsid w:val="003E7BA6"/>
    <w:rsid w:val="003F2309"/>
    <w:rsid w:val="0044054D"/>
    <w:rsid w:val="00452393"/>
    <w:rsid w:val="004A502E"/>
    <w:rsid w:val="004C2F9A"/>
    <w:rsid w:val="004C4968"/>
    <w:rsid w:val="004C6640"/>
    <w:rsid w:val="004D1292"/>
    <w:rsid w:val="004D2F17"/>
    <w:rsid w:val="004D6C27"/>
    <w:rsid w:val="004D7934"/>
    <w:rsid w:val="004E3B10"/>
    <w:rsid w:val="004E40E4"/>
    <w:rsid w:val="00516CCF"/>
    <w:rsid w:val="0052060E"/>
    <w:rsid w:val="00541C74"/>
    <w:rsid w:val="00551DD5"/>
    <w:rsid w:val="00585A1C"/>
    <w:rsid w:val="005A4B97"/>
    <w:rsid w:val="005C70B9"/>
    <w:rsid w:val="00600354"/>
    <w:rsid w:val="006322C7"/>
    <w:rsid w:val="00633856"/>
    <w:rsid w:val="00633DAD"/>
    <w:rsid w:val="006441D7"/>
    <w:rsid w:val="006453E7"/>
    <w:rsid w:val="006512FE"/>
    <w:rsid w:val="00667018"/>
    <w:rsid w:val="006716E9"/>
    <w:rsid w:val="006B1F5E"/>
    <w:rsid w:val="006D6848"/>
    <w:rsid w:val="00733424"/>
    <w:rsid w:val="007414D8"/>
    <w:rsid w:val="00757056"/>
    <w:rsid w:val="00766792"/>
    <w:rsid w:val="007723E9"/>
    <w:rsid w:val="00781735"/>
    <w:rsid w:val="007862FA"/>
    <w:rsid w:val="007A1F6B"/>
    <w:rsid w:val="007C2C7F"/>
    <w:rsid w:val="007C7892"/>
    <w:rsid w:val="007E55F4"/>
    <w:rsid w:val="00807FB2"/>
    <w:rsid w:val="008135A1"/>
    <w:rsid w:val="00815986"/>
    <w:rsid w:val="008275D2"/>
    <w:rsid w:val="008355BC"/>
    <w:rsid w:val="0084313C"/>
    <w:rsid w:val="00884A41"/>
    <w:rsid w:val="008872F4"/>
    <w:rsid w:val="008D380F"/>
    <w:rsid w:val="008D5A43"/>
    <w:rsid w:val="008D7060"/>
    <w:rsid w:val="009317C9"/>
    <w:rsid w:val="00960D0B"/>
    <w:rsid w:val="0096794D"/>
    <w:rsid w:val="00972D01"/>
    <w:rsid w:val="009931AC"/>
    <w:rsid w:val="00995563"/>
    <w:rsid w:val="009A518F"/>
    <w:rsid w:val="009A7CEC"/>
    <w:rsid w:val="009B0F60"/>
    <w:rsid w:val="009C1A56"/>
    <w:rsid w:val="00A27E09"/>
    <w:rsid w:val="00A56F60"/>
    <w:rsid w:val="00A95CDB"/>
    <w:rsid w:val="00A97995"/>
    <w:rsid w:val="00AB1ABA"/>
    <w:rsid w:val="00AC5588"/>
    <w:rsid w:val="00AC622B"/>
    <w:rsid w:val="00AE6053"/>
    <w:rsid w:val="00AF01D0"/>
    <w:rsid w:val="00B17EDB"/>
    <w:rsid w:val="00B40D77"/>
    <w:rsid w:val="00B508A3"/>
    <w:rsid w:val="00B520C0"/>
    <w:rsid w:val="00B5503D"/>
    <w:rsid w:val="00B64E48"/>
    <w:rsid w:val="00B844B7"/>
    <w:rsid w:val="00B84977"/>
    <w:rsid w:val="00B903CB"/>
    <w:rsid w:val="00B92E25"/>
    <w:rsid w:val="00BB1D17"/>
    <w:rsid w:val="00BE1E9E"/>
    <w:rsid w:val="00C137B3"/>
    <w:rsid w:val="00C17822"/>
    <w:rsid w:val="00C30FE2"/>
    <w:rsid w:val="00C32B6A"/>
    <w:rsid w:val="00C45009"/>
    <w:rsid w:val="00C81AE8"/>
    <w:rsid w:val="00CA380D"/>
    <w:rsid w:val="00CB0D38"/>
    <w:rsid w:val="00CF2C74"/>
    <w:rsid w:val="00D0746B"/>
    <w:rsid w:val="00D129D8"/>
    <w:rsid w:val="00D143E1"/>
    <w:rsid w:val="00D44658"/>
    <w:rsid w:val="00D625F6"/>
    <w:rsid w:val="00D64C68"/>
    <w:rsid w:val="00D800D9"/>
    <w:rsid w:val="00D80E75"/>
    <w:rsid w:val="00D92C9C"/>
    <w:rsid w:val="00D97F23"/>
    <w:rsid w:val="00DA0A4E"/>
    <w:rsid w:val="00DB09E2"/>
    <w:rsid w:val="00DC2043"/>
    <w:rsid w:val="00DD3065"/>
    <w:rsid w:val="00DD645C"/>
    <w:rsid w:val="00DE0050"/>
    <w:rsid w:val="00E55259"/>
    <w:rsid w:val="00E56FFA"/>
    <w:rsid w:val="00E62A23"/>
    <w:rsid w:val="00E730DC"/>
    <w:rsid w:val="00EA68BB"/>
    <w:rsid w:val="00EB0890"/>
    <w:rsid w:val="00EB5897"/>
    <w:rsid w:val="00EE12DE"/>
    <w:rsid w:val="00EE3B8F"/>
    <w:rsid w:val="00F000AA"/>
    <w:rsid w:val="00F00F23"/>
    <w:rsid w:val="00F01C4E"/>
    <w:rsid w:val="00F03F77"/>
    <w:rsid w:val="00F428D4"/>
    <w:rsid w:val="00F528BB"/>
    <w:rsid w:val="00F56C43"/>
    <w:rsid w:val="00F612BE"/>
    <w:rsid w:val="00F61FE4"/>
    <w:rsid w:val="00F94275"/>
    <w:rsid w:val="00F96F1C"/>
    <w:rsid w:val="00FB2439"/>
    <w:rsid w:val="00FB7016"/>
    <w:rsid w:val="00FB721E"/>
    <w:rsid w:val="00FB7EE7"/>
    <w:rsid w:val="00FC63BA"/>
    <w:rsid w:val="00FD0A02"/>
    <w:rsid w:val="00FD3B64"/>
    <w:rsid w:val="00FE5C71"/>
    <w:rsid w:val="01305419"/>
    <w:rsid w:val="015540A1"/>
    <w:rsid w:val="039113BF"/>
    <w:rsid w:val="05637D45"/>
    <w:rsid w:val="073FD6D4"/>
    <w:rsid w:val="089B33D9"/>
    <w:rsid w:val="0A884DB1"/>
    <w:rsid w:val="0B1D1CA8"/>
    <w:rsid w:val="0CC563B2"/>
    <w:rsid w:val="0D2E37C3"/>
    <w:rsid w:val="0F5C569B"/>
    <w:rsid w:val="135D6F75"/>
    <w:rsid w:val="1B701C8B"/>
    <w:rsid w:val="1CC17664"/>
    <w:rsid w:val="1CE10978"/>
    <w:rsid w:val="1DA35483"/>
    <w:rsid w:val="24FC440B"/>
    <w:rsid w:val="28E80880"/>
    <w:rsid w:val="293A40CC"/>
    <w:rsid w:val="2BD42007"/>
    <w:rsid w:val="2E997EC5"/>
    <w:rsid w:val="33A9773C"/>
    <w:rsid w:val="390A59BB"/>
    <w:rsid w:val="3AD92916"/>
    <w:rsid w:val="3DE01861"/>
    <w:rsid w:val="3E991612"/>
    <w:rsid w:val="451740A0"/>
    <w:rsid w:val="464E6786"/>
    <w:rsid w:val="4B30438D"/>
    <w:rsid w:val="505E67B0"/>
    <w:rsid w:val="51D856E3"/>
    <w:rsid w:val="54E4344E"/>
    <w:rsid w:val="597862E3"/>
    <w:rsid w:val="5B047C4A"/>
    <w:rsid w:val="5B1C6D4B"/>
    <w:rsid w:val="5C3C1F72"/>
    <w:rsid w:val="5C983194"/>
    <w:rsid w:val="5EDA275B"/>
    <w:rsid w:val="5FC54E33"/>
    <w:rsid w:val="605C1823"/>
    <w:rsid w:val="633E3EFF"/>
    <w:rsid w:val="67212435"/>
    <w:rsid w:val="69260E67"/>
    <w:rsid w:val="6A516363"/>
    <w:rsid w:val="6B5350A5"/>
    <w:rsid w:val="6CEA544B"/>
    <w:rsid w:val="6D8270DB"/>
    <w:rsid w:val="6EFE5FBD"/>
    <w:rsid w:val="72D80F87"/>
    <w:rsid w:val="730C1639"/>
    <w:rsid w:val="768A790F"/>
    <w:rsid w:val="76A37448"/>
    <w:rsid w:val="76D04553"/>
    <w:rsid w:val="7A82586F"/>
    <w:rsid w:val="7B7A5331"/>
    <w:rsid w:val="7D0E5BA1"/>
    <w:rsid w:val="7DEF4E10"/>
    <w:rsid w:val="7E0E7D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E25"/>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92E25"/>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92E25"/>
    <w:pPr>
      <w:spacing w:line="320" w:lineRule="exact"/>
      <w:jc w:val="center"/>
    </w:pPr>
    <w:rPr>
      <w:rFonts w:ascii="Times New Roman" w:eastAsia="宋体" w:hAnsi="Times New Roman" w:cs="Times New Roman"/>
    </w:rPr>
  </w:style>
  <w:style w:type="paragraph" w:styleId="a4">
    <w:name w:val="footer"/>
    <w:basedOn w:val="a"/>
    <w:qFormat/>
    <w:rsid w:val="00B92E25"/>
    <w:pPr>
      <w:tabs>
        <w:tab w:val="center" w:pos="4153"/>
        <w:tab w:val="right" w:pos="8306"/>
      </w:tabs>
      <w:snapToGrid w:val="0"/>
      <w:jc w:val="left"/>
    </w:pPr>
    <w:rPr>
      <w:sz w:val="18"/>
    </w:rPr>
  </w:style>
  <w:style w:type="paragraph" w:styleId="a5">
    <w:name w:val="header"/>
    <w:basedOn w:val="a"/>
    <w:link w:val="Char0"/>
    <w:qFormat/>
    <w:rsid w:val="00B92E25"/>
    <w:pPr>
      <w:tabs>
        <w:tab w:val="center" w:pos="4153"/>
        <w:tab w:val="right" w:pos="8306"/>
      </w:tabs>
      <w:snapToGrid w:val="0"/>
    </w:pPr>
    <w:rPr>
      <w:rFonts w:ascii="Calibri" w:eastAsia="宋体" w:hAnsi="Calibri" w:cs="Times New Roman"/>
      <w:sz w:val="18"/>
    </w:rPr>
  </w:style>
  <w:style w:type="paragraph" w:styleId="a6">
    <w:name w:val="Normal (Web)"/>
    <w:basedOn w:val="a"/>
    <w:uiPriority w:val="99"/>
    <w:unhideWhenUsed/>
    <w:qFormat/>
    <w:rsid w:val="00B92E25"/>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59"/>
    <w:unhideWhenUsed/>
    <w:qFormat/>
    <w:rsid w:val="00B92E25"/>
    <w:rPr>
      <w:rFonts w:ascii="等线" w:eastAsia="Times New Roman" w:hAnsi="等线"/>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92E25"/>
    <w:pPr>
      <w:ind w:firstLineChars="200" w:firstLine="420"/>
    </w:pPr>
  </w:style>
  <w:style w:type="character" w:customStyle="1" w:styleId="Char0">
    <w:name w:val="页眉 Char"/>
    <w:basedOn w:val="a0"/>
    <w:link w:val="a5"/>
    <w:rsid w:val="00B92E25"/>
    <w:rPr>
      <w:rFonts w:ascii="Calibri" w:eastAsia="宋体" w:hAnsi="Calibri" w:cs="Arial" w:hint="default"/>
      <w:kern w:val="2"/>
      <w:sz w:val="18"/>
      <w:szCs w:val="24"/>
    </w:rPr>
  </w:style>
  <w:style w:type="character" w:customStyle="1" w:styleId="bjh-p">
    <w:name w:val="bjh-p"/>
    <w:rsid w:val="00B92E25"/>
  </w:style>
  <w:style w:type="paragraph" w:customStyle="1" w:styleId="Bodytext1">
    <w:name w:val="Body text|1"/>
    <w:basedOn w:val="a"/>
    <w:qFormat/>
    <w:rsid w:val="00B92E25"/>
    <w:pPr>
      <w:spacing w:line="432" w:lineRule="auto"/>
      <w:ind w:firstLine="400"/>
    </w:pPr>
    <w:rPr>
      <w:rFonts w:ascii="宋体" w:eastAsia="宋体" w:hAnsi="宋体" w:cs="宋体"/>
      <w:sz w:val="28"/>
      <w:szCs w:val="28"/>
      <w:lang w:val="zh-TW" w:eastAsia="zh-TW" w:bidi="zh-TW"/>
    </w:rPr>
  </w:style>
  <w:style w:type="character" w:customStyle="1" w:styleId="Char">
    <w:name w:val="正文文本 Char"/>
    <w:basedOn w:val="a0"/>
    <w:link w:val="a3"/>
    <w:rsid w:val="000C588B"/>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21</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Administrator</cp:lastModifiedBy>
  <cp:revision>12</cp:revision>
  <cp:lastPrinted>2021-05-28T13:27:00Z</cp:lastPrinted>
  <dcterms:created xsi:type="dcterms:W3CDTF">2021-05-31T13:31:00Z</dcterms:created>
  <dcterms:modified xsi:type="dcterms:W3CDTF">2021-06-25T02:39:00Z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C5CB1A03D9C24A44B08C7250A07D9F28</vt:lpwstr>
  </property>
</Properties>
</file>